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A03CF9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A03CF9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A03CF9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A03CF9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A03CF9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A03CF9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A03CF9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A03CF9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0C8E7827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996C70">
        <w:rPr>
          <w:rFonts w:eastAsia="Calibri"/>
          <w:szCs w:val="24"/>
          <w:lang w:val="lv-LV"/>
        </w:rPr>
        <w:t>11</w:t>
      </w:r>
      <w:r>
        <w:rPr>
          <w:rFonts w:eastAsia="Calibri"/>
          <w:szCs w:val="24"/>
          <w:lang w:val="lv-LV"/>
        </w:rPr>
        <w:t>.</w:t>
      </w:r>
      <w:r w:rsidR="00996C70">
        <w:rPr>
          <w:rFonts w:eastAsia="Calibri"/>
          <w:szCs w:val="24"/>
          <w:lang w:val="lv-LV"/>
        </w:rPr>
        <w:t>2024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996C70">
        <w:rPr>
          <w:rFonts w:eastAsia="Calibri"/>
          <w:szCs w:val="24"/>
          <w:lang w:val="lv-LV"/>
        </w:rPr>
        <w:tab/>
      </w:r>
      <w:r w:rsidR="00996C70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4AD9159C" w14:textId="77777777" w:rsidR="00A03CF9" w:rsidRDefault="00A03CF9" w:rsidP="00A03CF9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 w:rsidRPr="00007CCD">
        <w:rPr>
          <w:b/>
          <w:szCs w:val="24"/>
          <w:lang w:val="lv-LV"/>
        </w:rPr>
        <w:t>Par cirsmas izstrādes tiesību nekustamajā īpašumā “</w:t>
      </w:r>
      <w:r>
        <w:rPr>
          <w:b/>
          <w:szCs w:val="24"/>
          <w:lang w:val="lv-LV"/>
        </w:rPr>
        <w:t>Ziedoņi</w:t>
      </w:r>
      <w:r w:rsidRPr="00007CCD">
        <w:rPr>
          <w:b/>
          <w:szCs w:val="24"/>
          <w:lang w:val="lv-LV"/>
        </w:rPr>
        <w:t xml:space="preserve">”, </w:t>
      </w:r>
    </w:p>
    <w:p w14:paraId="051ECC14" w14:textId="77777777" w:rsidR="00A03CF9" w:rsidRPr="00007CCD" w:rsidRDefault="00A03CF9" w:rsidP="00A03CF9">
      <w:pPr>
        <w:overflowPunct/>
        <w:autoSpaceDE/>
        <w:autoSpaceDN/>
        <w:adjustRightInd/>
        <w:jc w:val="both"/>
        <w:textAlignment w:val="auto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Valdgales </w:t>
      </w:r>
      <w:r w:rsidRPr="00007CCD">
        <w:rPr>
          <w:b/>
          <w:szCs w:val="24"/>
          <w:lang w:val="lv-LV"/>
        </w:rPr>
        <w:t>pagastā, Talsu novadā, nodošanu atsavināšanai</w:t>
      </w:r>
    </w:p>
    <w:p w14:paraId="0987DCE8" w14:textId="77777777" w:rsidR="00A03CF9" w:rsidRPr="00E80791" w:rsidRDefault="00A03CF9" w:rsidP="00A03CF9">
      <w:pPr>
        <w:overflowPunct/>
        <w:autoSpaceDE/>
        <w:autoSpaceDN/>
        <w:adjustRightInd/>
        <w:jc w:val="both"/>
        <w:textAlignment w:val="auto"/>
        <w:rPr>
          <w:i/>
          <w:szCs w:val="24"/>
          <w:lang w:val="lv-LV"/>
        </w:rPr>
      </w:pPr>
    </w:p>
    <w:p w14:paraId="3C326841" w14:textId="462029C8" w:rsidR="00A03CF9" w:rsidRPr="00820E14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shd w:val="clear" w:color="auto" w:fill="FFFFFF" w:themeFill="background1"/>
          <w:lang w:val="lv-LV"/>
        </w:rPr>
      </w:pPr>
      <w:r w:rsidRPr="00A209C8">
        <w:rPr>
          <w:szCs w:val="24"/>
          <w:lang w:val="lv-LV"/>
        </w:rPr>
        <w:t xml:space="preserve">Talsu novada pašvaldības (turpmāk – Pašvaldība) īpašumā atrodas nekustamais īpašums </w:t>
      </w:r>
      <w:r>
        <w:rPr>
          <w:szCs w:val="24"/>
          <w:lang w:val="lv-LV"/>
        </w:rPr>
        <w:t xml:space="preserve">“Ziedoņi”, Valdgales pagastā, Talsu novadā, kadastra numurs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 xml:space="preserve"> (turpmāk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 xml:space="preserve"> –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 xml:space="preserve"> </w:t>
      </w:r>
      <w:r w:rsidRPr="00A209C8">
        <w:rPr>
          <w:szCs w:val="24"/>
          <w:lang w:val="lv-LV"/>
        </w:rPr>
        <w:t>Nekustamais īpašums)</w:t>
      </w:r>
      <w:r>
        <w:rPr>
          <w:szCs w:val="24"/>
          <w:lang w:val="lv-LV"/>
        </w:rPr>
        <w:t xml:space="preserve">, kas </w:t>
      </w:r>
      <w:r w:rsidRPr="00A209C8">
        <w:rPr>
          <w:szCs w:val="24"/>
          <w:lang w:val="lv-LV"/>
        </w:rPr>
        <w:t xml:space="preserve">reģistrēts </w:t>
      </w:r>
      <w:r>
        <w:rPr>
          <w:szCs w:val="24"/>
          <w:lang w:val="lv-LV"/>
        </w:rPr>
        <w:t xml:space="preserve">Kurzemes rajona tiesas Valdgales </w:t>
      </w:r>
      <w:r w:rsidRPr="00007CCD">
        <w:rPr>
          <w:szCs w:val="24"/>
          <w:lang w:val="lv-LV"/>
        </w:rPr>
        <w:t xml:space="preserve">pagasta zemesgrāmatas </w:t>
      </w:r>
      <w:r w:rsidRPr="000E3AA6">
        <w:rPr>
          <w:szCs w:val="24"/>
          <w:shd w:val="clear" w:color="auto" w:fill="FFFFFF" w:themeFill="background1"/>
          <w:lang w:val="lv-LV"/>
        </w:rPr>
        <w:t xml:space="preserve">nodalījumā Nr. </w:t>
      </w:r>
      <w:r w:rsidRPr="00820E14">
        <w:rPr>
          <w:szCs w:val="24"/>
          <w:shd w:val="clear" w:color="auto" w:fill="FFFFFF" w:themeFill="background1"/>
          <w:lang w:val="lv-LV"/>
        </w:rPr>
        <w:t>100000134422</w:t>
      </w:r>
      <w:r>
        <w:rPr>
          <w:szCs w:val="24"/>
          <w:shd w:val="clear" w:color="auto" w:fill="FFFFFF" w:themeFill="background1"/>
          <w:lang w:val="lv-LV"/>
        </w:rPr>
        <w:t xml:space="preserve"> </w:t>
      </w:r>
      <w:r w:rsidRPr="000E3AA6">
        <w:rPr>
          <w:szCs w:val="24"/>
          <w:shd w:val="clear" w:color="auto" w:fill="FFFFFF" w:themeFill="background1"/>
          <w:lang w:val="lv-LV"/>
        </w:rPr>
        <w:t>uz Pašvaldības vārda.</w:t>
      </w:r>
    </w:p>
    <w:p w14:paraId="74D65363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417D28">
        <w:rPr>
          <w:szCs w:val="24"/>
          <w:lang w:val="lv-LV"/>
        </w:rPr>
        <w:t xml:space="preserve">Saskaņā ar Valsts zemes dienesta Nekustamā īpašuma kadastra informācijas sistēmas teksta datiem </w:t>
      </w:r>
      <w:r>
        <w:rPr>
          <w:szCs w:val="24"/>
          <w:lang w:val="lv-LV"/>
        </w:rPr>
        <w:t>(turpmāk – Kadastrs) Nekustamais īpašums</w:t>
      </w:r>
      <w:r w:rsidRPr="00417D28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sastāv no zemes vienības ar kadastra apzīmējumu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 xml:space="preserve"> un kopējo platību </w:t>
      </w:r>
      <w:r w:rsidRPr="00820E14">
        <w:rPr>
          <w:szCs w:val="24"/>
          <w:lang w:val="lv-LV"/>
        </w:rPr>
        <w:t>42.6000</w:t>
      </w:r>
      <w:r>
        <w:rPr>
          <w:szCs w:val="24"/>
          <w:lang w:val="lv-LV"/>
        </w:rPr>
        <w:t xml:space="preserve"> ha (turpmāk – Zemes vienība), un zemes vienības ar kadastra apzīmējumu </w:t>
      </w:r>
      <w:r w:rsidRPr="00820E14">
        <w:rPr>
          <w:szCs w:val="24"/>
          <w:lang w:val="lv-LV"/>
        </w:rPr>
        <w:t>88920050088</w:t>
      </w:r>
      <w:r>
        <w:rPr>
          <w:szCs w:val="24"/>
          <w:lang w:val="lv-LV"/>
        </w:rPr>
        <w:t xml:space="preserve"> un kopējo platību </w:t>
      </w:r>
      <w:r w:rsidRPr="00820E14">
        <w:rPr>
          <w:szCs w:val="24"/>
          <w:lang w:val="lv-LV"/>
        </w:rPr>
        <w:tab/>
        <w:t>2.1000</w:t>
      </w:r>
      <w:r>
        <w:rPr>
          <w:szCs w:val="24"/>
          <w:lang w:val="lv-LV"/>
        </w:rPr>
        <w:t xml:space="preserve"> ha.</w:t>
      </w:r>
    </w:p>
    <w:p w14:paraId="5D49EBA2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>
        <w:rPr>
          <w:szCs w:val="24"/>
          <w:lang w:val="lv-LV"/>
        </w:rPr>
        <w:t xml:space="preserve">Saskaņā ar Kadastru Zemes vienības </w:t>
      </w:r>
      <w:r w:rsidRPr="008E487A">
        <w:rPr>
          <w:bCs/>
          <w:szCs w:val="24"/>
          <w:lang w:val="lv-LV"/>
        </w:rPr>
        <w:t xml:space="preserve">platības sadalījums pa lietošanas veidiem noteikts – </w:t>
      </w:r>
      <w:r>
        <w:rPr>
          <w:bCs/>
          <w:szCs w:val="24"/>
          <w:lang w:val="lv-LV"/>
        </w:rPr>
        <w:t xml:space="preserve">mežu platība </w:t>
      </w:r>
      <w:r w:rsidRPr="006D5027">
        <w:rPr>
          <w:bCs/>
          <w:szCs w:val="24"/>
          <w:lang w:val="lv-LV"/>
        </w:rPr>
        <w:t xml:space="preserve">39,2 </w:t>
      </w:r>
      <w:r>
        <w:rPr>
          <w:bCs/>
          <w:szCs w:val="24"/>
          <w:lang w:val="lv-LV"/>
        </w:rPr>
        <w:t> </w:t>
      </w:r>
      <w:r w:rsidRPr="006D5027">
        <w:rPr>
          <w:bCs/>
          <w:szCs w:val="24"/>
          <w:lang w:val="lv-LV"/>
        </w:rPr>
        <w:t xml:space="preserve">ha, </w:t>
      </w:r>
      <w:r w:rsidRPr="002A54BE">
        <w:rPr>
          <w:bCs/>
          <w:szCs w:val="24"/>
          <w:lang w:val="lv-LV"/>
        </w:rPr>
        <w:t>lauksaimniec</w:t>
      </w:r>
      <w:r>
        <w:rPr>
          <w:bCs/>
          <w:szCs w:val="24"/>
          <w:lang w:val="lv-LV"/>
        </w:rPr>
        <w:t xml:space="preserve">ībā izmantojamā zemes platība </w:t>
      </w:r>
      <w:r w:rsidRPr="002A54BE">
        <w:rPr>
          <w:bCs/>
          <w:szCs w:val="24"/>
          <w:lang w:val="lv-LV"/>
        </w:rPr>
        <w:t>0</w:t>
      </w:r>
      <w:r w:rsidRPr="006D5027">
        <w:rPr>
          <w:bCs/>
          <w:szCs w:val="24"/>
          <w:lang w:val="lv-LV"/>
        </w:rPr>
        <w:t xml:space="preserve">.4000 ha, </w:t>
      </w:r>
      <w:r w:rsidRPr="00A053D6">
        <w:rPr>
          <w:bCs/>
          <w:szCs w:val="24"/>
          <w:lang w:val="lv-LV"/>
        </w:rPr>
        <w:t xml:space="preserve">ūdens objektu zeme </w:t>
      </w:r>
      <w:r w:rsidRPr="002A54BE">
        <w:rPr>
          <w:bCs/>
          <w:szCs w:val="24"/>
          <w:lang w:val="lv-LV"/>
        </w:rPr>
        <w:t>1</w:t>
      </w:r>
      <w:r>
        <w:rPr>
          <w:bCs/>
          <w:szCs w:val="24"/>
          <w:lang w:val="lv-LV"/>
        </w:rPr>
        <w:t>,</w:t>
      </w:r>
      <w:r w:rsidRPr="002A54BE">
        <w:rPr>
          <w:bCs/>
          <w:szCs w:val="24"/>
          <w:lang w:val="lv-LV"/>
        </w:rPr>
        <w:t>1</w:t>
      </w:r>
      <w:r>
        <w:rPr>
          <w:bCs/>
          <w:szCs w:val="24"/>
          <w:lang w:val="lv-LV"/>
        </w:rPr>
        <w:t xml:space="preserve"> ha, krūmāju platība </w:t>
      </w:r>
      <w:r w:rsidRPr="006D5027">
        <w:rPr>
          <w:bCs/>
          <w:szCs w:val="24"/>
          <w:lang w:val="lv-LV"/>
        </w:rPr>
        <w:t xml:space="preserve">0,6 ha, </w:t>
      </w:r>
      <w:r w:rsidRPr="00EA678B">
        <w:rPr>
          <w:bCs/>
          <w:szCs w:val="24"/>
          <w:lang w:val="lv-LV"/>
        </w:rPr>
        <w:t>purvu platība 0</w:t>
      </w:r>
      <w:r>
        <w:rPr>
          <w:bCs/>
          <w:szCs w:val="24"/>
          <w:lang w:val="lv-LV"/>
        </w:rPr>
        <w:t>,</w:t>
      </w:r>
      <w:r w:rsidRPr="00EA678B">
        <w:rPr>
          <w:bCs/>
          <w:szCs w:val="24"/>
          <w:lang w:val="lv-LV"/>
        </w:rPr>
        <w:t>4</w:t>
      </w:r>
      <w:r>
        <w:rPr>
          <w:bCs/>
          <w:szCs w:val="24"/>
          <w:lang w:val="lv-LV"/>
        </w:rPr>
        <w:t xml:space="preserve"> ha un pārējās zemes platība </w:t>
      </w:r>
      <w:r w:rsidRPr="002A54BE">
        <w:rPr>
          <w:bCs/>
          <w:szCs w:val="24"/>
          <w:lang w:val="lv-LV"/>
        </w:rPr>
        <w:t>0</w:t>
      </w:r>
      <w:r>
        <w:rPr>
          <w:bCs/>
          <w:szCs w:val="24"/>
          <w:lang w:val="lv-LV"/>
        </w:rPr>
        <w:t>,</w:t>
      </w:r>
      <w:r w:rsidRPr="002A54BE">
        <w:rPr>
          <w:bCs/>
          <w:szCs w:val="24"/>
          <w:lang w:val="lv-LV"/>
        </w:rPr>
        <w:t>9</w:t>
      </w:r>
      <w:r>
        <w:rPr>
          <w:bCs/>
          <w:szCs w:val="24"/>
          <w:lang w:val="lv-LV"/>
        </w:rPr>
        <w:t xml:space="preserve"> ha. </w:t>
      </w:r>
      <w:r w:rsidRPr="006334C2">
        <w:rPr>
          <w:bCs/>
          <w:szCs w:val="24"/>
          <w:lang w:val="lv-LV"/>
        </w:rPr>
        <w:t xml:space="preserve">Saskaņā ar Kadastra informācijas sistēmas teksta datiem </w:t>
      </w:r>
      <w:r>
        <w:rPr>
          <w:bCs/>
          <w:szCs w:val="24"/>
          <w:lang w:val="lv-LV"/>
        </w:rPr>
        <w:t xml:space="preserve">Zemes vienības kadastrālā vērtība noteikta </w:t>
      </w:r>
      <w:r w:rsidRPr="00CD70DF">
        <w:rPr>
          <w:bCs/>
          <w:szCs w:val="24"/>
          <w:lang w:val="lv-LV"/>
        </w:rPr>
        <w:t>13</w:t>
      </w:r>
      <w:r>
        <w:rPr>
          <w:bCs/>
          <w:szCs w:val="24"/>
          <w:lang w:val="lv-LV"/>
        </w:rPr>
        <w:t> </w:t>
      </w:r>
      <w:r w:rsidRPr="00CD70DF">
        <w:rPr>
          <w:bCs/>
          <w:szCs w:val="24"/>
          <w:lang w:val="lv-LV"/>
        </w:rPr>
        <w:t>463</w:t>
      </w:r>
      <w:r>
        <w:rPr>
          <w:bCs/>
          <w:szCs w:val="24"/>
          <w:lang w:val="lv-LV"/>
        </w:rPr>
        <w:t xml:space="preserve">,00 EUR (trīspadsmit tūkstoši četri simti sešdesmit trīs </w:t>
      </w:r>
      <w:proofErr w:type="spellStart"/>
      <w:r w:rsidRPr="00CD70DF">
        <w:rPr>
          <w:bCs/>
          <w:i/>
          <w:szCs w:val="24"/>
          <w:lang w:val="lv-LV"/>
        </w:rPr>
        <w:t>euro</w:t>
      </w:r>
      <w:proofErr w:type="spellEnd"/>
      <w:r w:rsidRPr="00CD70DF">
        <w:rPr>
          <w:bCs/>
          <w:i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00 centi).</w:t>
      </w:r>
    </w:p>
    <w:p w14:paraId="77E18AA1" w14:textId="77777777" w:rsidR="00A03CF9" w:rsidRPr="00CD70DF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 w:rsidRPr="00417D28">
        <w:rPr>
          <w:szCs w:val="24"/>
          <w:lang w:val="lv-LV"/>
        </w:rPr>
        <w:t xml:space="preserve">Saskaņā ar </w:t>
      </w:r>
      <w:r w:rsidRPr="00417D28">
        <w:rPr>
          <w:bCs/>
          <w:szCs w:val="24"/>
          <w:lang w:val="lv-LV"/>
        </w:rPr>
        <w:t>Talsu novada domes 2022.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gada 28.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aprīļa saistošajiem noteikumiem Nr.</w:t>
      </w:r>
      <w:r>
        <w:rPr>
          <w:bCs/>
          <w:szCs w:val="24"/>
          <w:lang w:val="lv-LV"/>
        </w:rPr>
        <w:t xml:space="preserve"> </w:t>
      </w:r>
      <w:r w:rsidRPr="00417D28">
        <w:rPr>
          <w:bCs/>
          <w:szCs w:val="24"/>
          <w:lang w:val="lv-LV"/>
        </w:rPr>
        <w:t>14</w:t>
      </w:r>
      <w:r w:rsidRPr="00417D28">
        <w:rPr>
          <w:szCs w:val="24"/>
          <w:lang w:val="lv-LV"/>
        </w:rPr>
        <w:t xml:space="preserve"> “</w:t>
      </w:r>
      <w:r w:rsidRPr="00417D28">
        <w:rPr>
          <w:bCs/>
          <w:szCs w:val="24"/>
          <w:lang w:val="lv-LV"/>
        </w:rPr>
        <w:t xml:space="preserve">Par Talsu novada pašvaldības (administratīvā teritorija līdz 01.07.2021.) teritorijas plānojuma grafisko daļu un teritorijas izmantošanas un apbūves noteikumiem” </w:t>
      </w:r>
      <w:r>
        <w:rPr>
          <w:bCs/>
          <w:szCs w:val="24"/>
          <w:lang w:val="lv-LV"/>
        </w:rPr>
        <w:t>Z</w:t>
      </w:r>
      <w:r w:rsidRPr="00417D28">
        <w:rPr>
          <w:bCs/>
          <w:szCs w:val="24"/>
          <w:lang w:val="lv-LV"/>
        </w:rPr>
        <w:t xml:space="preserve">emes vienībai noteikts funkcionālais zonējums </w:t>
      </w:r>
      <w:r w:rsidRPr="006D5027">
        <w:rPr>
          <w:bCs/>
          <w:szCs w:val="24"/>
          <w:lang w:val="lv-LV"/>
        </w:rPr>
        <w:t>“Mežu teritorija (M)” un “Lauksaimniecības teritorija (L)”.</w:t>
      </w:r>
    </w:p>
    <w:p w14:paraId="22902818" w14:textId="3B75FCC1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bCs/>
          <w:szCs w:val="24"/>
          <w:lang w:val="lv-LV"/>
        </w:rPr>
      </w:pPr>
      <w:r>
        <w:rPr>
          <w:szCs w:val="24"/>
          <w:lang w:val="lv-LV"/>
        </w:rPr>
        <w:t xml:space="preserve">Saskaņā ar Publiskas personas mantas atsavināšanas likuma (turpmāk – Likums) </w:t>
      </w:r>
      <w:r w:rsidRPr="00202250">
        <w:rPr>
          <w:szCs w:val="24"/>
          <w:lang w:val="lv-LV"/>
        </w:rPr>
        <w:t>4.</w:t>
      </w:r>
      <w:r w:rsidR="00996C70">
        <w:rPr>
          <w:szCs w:val="24"/>
          <w:lang w:val="lv-LV"/>
        </w:rPr>
        <w:t> </w:t>
      </w:r>
      <w:r w:rsidRPr="00202250">
        <w:rPr>
          <w:szCs w:val="24"/>
          <w:lang w:val="lv-LV"/>
        </w:rPr>
        <w:t xml:space="preserve">panta pirmo daļu </w:t>
      </w:r>
      <w:r w:rsidRPr="00202250">
        <w:rPr>
          <w:bCs/>
          <w:szCs w:val="24"/>
          <w:lang w:val="lv-LV"/>
        </w:rPr>
        <w:t>atvasinātas publiskas personas mantas atsavināšanu var ierosināt, ja tā nav nepieciešama attiecīgai atvasinātai publiskai personai vai tās iestādēm to funkciju nodrošināšanai</w:t>
      </w:r>
      <w:r>
        <w:rPr>
          <w:bCs/>
          <w:szCs w:val="24"/>
          <w:lang w:val="lv-LV"/>
        </w:rPr>
        <w:t>.</w:t>
      </w:r>
    </w:p>
    <w:p w14:paraId="0F5EDFE3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bCs/>
          <w:szCs w:val="24"/>
          <w:lang w:val="lv-LV"/>
        </w:rPr>
        <w:t xml:space="preserve">Saskaņā ar Likuma </w:t>
      </w:r>
      <w:r w:rsidRPr="00202250">
        <w:rPr>
          <w:szCs w:val="24"/>
          <w:lang w:val="lv-LV"/>
        </w:rPr>
        <w:t>6. panta otro daļu atļauju atsavināt publiskas personas kustamo mantu dod attiecīgās atvasinātās publiskās personas lēmējinstitūcija vai tās noteikta institūcij</w:t>
      </w:r>
      <w:r>
        <w:rPr>
          <w:szCs w:val="24"/>
          <w:lang w:val="lv-LV"/>
        </w:rPr>
        <w:t>a.</w:t>
      </w:r>
    </w:p>
    <w:p w14:paraId="45BFBFA9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Saskaņā ar Likuma </w:t>
      </w:r>
      <w:r w:rsidRPr="00202250">
        <w:rPr>
          <w:szCs w:val="24"/>
          <w:lang w:val="lv-LV"/>
        </w:rPr>
        <w:t>3. panta pirmās daļas pirmo punktu publiskas personas kustamo mantu var atsavināt, pārdodot izsolē</w:t>
      </w:r>
      <w:r>
        <w:rPr>
          <w:szCs w:val="24"/>
          <w:lang w:val="lv-LV"/>
        </w:rPr>
        <w:t>.</w:t>
      </w:r>
    </w:p>
    <w:p w14:paraId="68289913" w14:textId="77777777" w:rsidR="00A03CF9" w:rsidRPr="00202250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Saskaņā ar </w:t>
      </w:r>
      <w:r w:rsidRPr="00202250">
        <w:rPr>
          <w:szCs w:val="24"/>
          <w:lang w:val="lv-LV"/>
        </w:rPr>
        <w:t>8. panta ceturto daļu</w:t>
      </w:r>
      <w:r w:rsidRPr="00202250">
        <w:rPr>
          <w:rFonts w:ascii="Arial" w:hAnsi="Arial" w:cs="Arial"/>
          <w:color w:val="414142"/>
          <w:sz w:val="20"/>
          <w:shd w:val="clear" w:color="auto" w:fill="FFFFFF"/>
          <w:lang w:val="lv-LV"/>
        </w:rPr>
        <w:t xml:space="preserve"> </w:t>
      </w:r>
      <w:r w:rsidRPr="00202250">
        <w:rPr>
          <w:szCs w:val="24"/>
          <w:lang w:val="lv-LV"/>
        </w:rPr>
        <w:t xml:space="preserve">atsavināšanai paredzētās kustamās mantas novērtēšanu organizē publiska persona, tās iestāde vai kapitālsabiedrība, kuras valdījumā vai turējumā atrodas attiecīgā manta. </w:t>
      </w:r>
    </w:p>
    <w:p w14:paraId="78855035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6163FE">
        <w:rPr>
          <w:szCs w:val="24"/>
          <w:lang w:val="lv-LV"/>
        </w:rPr>
        <w:t>Saskaņā ar Publiskas personas finanšu līdzekļu un mantas izšķērdēšanas novēršanas likuma 3.</w:t>
      </w:r>
      <w:r>
        <w:rPr>
          <w:szCs w:val="24"/>
          <w:lang w:val="lv-LV"/>
        </w:rPr>
        <w:t xml:space="preserve"> </w:t>
      </w:r>
      <w:r w:rsidRPr="006163FE">
        <w:rPr>
          <w:szCs w:val="24"/>
          <w:lang w:val="lv-LV"/>
        </w:rPr>
        <w:t>panta 2.</w:t>
      </w:r>
      <w:r>
        <w:rPr>
          <w:szCs w:val="24"/>
          <w:lang w:val="lv-LV"/>
        </w:rPr>
        <w:t xml:space="preserve"> </w:t>
      </w:r>
      <w:r w:rsidRPr="006163FE">
        <w:rPr>
          <w:szCs w:val="24"/>
          <w:lang w:val="lv-LV"/>
        </w:rPr>
        <w:t xml:space="preserve">punktu publiska persona rīkojas ar finanšu līdzekļiem un mantu lietderīgi, </w:t>
      </w:r>
      <w:r w:rsidRPr="006163FE">
        <w:rPr>
          <w:szCs w:val="24"/>
          <w:lang w:val="lv-LV"/>
        </w:rPr>
        <w:lastRenderedPageBreak/>
        <w:t>tas ir, manta atsavināma un nododama īpašumā vai lietošanā citai personai par iespējami augstāku cenu.</w:t>
      </w:r>
    </w:p>
    <w:p w14:paraId="2D62E715" w14:textId="7B564ECB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 w:rsidRPr="00C643A7">
        <w:rPr>
          <w:szCs w:val="24"/>
          <w:lang w:val="lv-LV"/>
        </w:rPr>
        <w:t xml:space="preserve">Pašvaldība saskaņā ar </w:t>
      </w:r>
      <w:r>
        <w:rPr>
          <w:szCs w:val="24"/>
          <w:lang w:val="lv-LV"/>
        </w:rPr>
        <w:t>Likuma</w:t>
      </w:r>
      <w:r w:rsidRPr="00BA5C2E">
        <w:rPr>
          <w:color w:val="000000"/>
          <w:szCs w:val="26"/>
          <w:lang w:val="lv-LV"/>
        </w:rPr>
        <w:t xml:space="preserve"> </w:t>
      </w:r>
      <w:r w:rsidRPr="00C643A7">
        <w:rPr>
          <w:szCs w:val="24"/>
          <w:lang w:val="lv-LV"/>
        </w:rPr>
        <w:t>8.</w:t>
      </w:r>
      <w:r>
        <w:rPr>
          <w:szCs w:val="24"/>
          <w:lang w:val="lv-LV"/>
        </w:rPr>
        <w:t xml:space="preserve"> </w:t>
      </w:r>
      <w:r w:rsidRPr="00C643A7">
        <w:rPr>
          <w:szCs w:val="24"/>
          <w:lang w:val="lv-LV"/>
        </w:rPr>
        <w:t>pant</w:t>
      </w:r>
      <w:r>
        <w:rPr>
          <w:szCs w:val="24"/>
          <w:lang w:val="lv-LV"/>
        </w:rPr>
        <w:t>a ceturto daļu</w:t>
      </w:r>
      <w:r w:rsidRPr="00C643A7">
        <w:rPr>
          <w:szCs w:val="24"/>
          <w:lang w:val="lv-LV"/>
        </w:rPr>
        <w:t xml:space="preserve"> ir veikusi </w:t>
      </w:r>
      <w:r>
        <w:rPr>
          <w:szCs w:val="24"/>
          <w:lang w:val="lv-LV"/>
        </w:rPr>
        <w:t xml:space="preserve">kustamās mantas novērtēšanu. </w:t>
      </w:r>
      <w:r w:rsidRPr="00C643A7">
        <w:rPr>
          <w:szCs w:val="24"/>
          <w:lang w:val="lv-LV"/>
        </w:rPr>
        <w:t xml:space="preserve">Sertificēts vērtētājs noteicis </w:t>
      </w:r>
      <w:r>
        <w:rPr>
          <w:szCs w:val="24"/>
          <w:lang w:val="lv-LV"/>
        </w:rPr>
        <w:t xml:space="preserve">kustamās mantas – izcērtamās koksnes novērtējumu 101 773,72 EUR (viens simts viens tūkstotis septiņi simti septiņdesmit trīs </w:t>
      </w:r>
      <w:proofErr w:type="spellStart"/>
      <w:r w:rsidRPr="00CD70DF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72 centi). </w:t>
      </w:r>
      <w:r w:rsidRPr="000D5947">
        <w:rPr>
          <w:szCs w:val="24"/>
          <w:lang w:val="lv-LV"/>
        </w:rPr>
        <w:t>Sertificēta vērtētāja atlīdzības summa ir</w:t>
      </w:r>
      <w:r>
        <w:rPr>
          <w:szCs w:val="24"/>
          <w:lang w:val="lv-LV"/>
        </w:rPr>
        <w:t xml:space="preserve"> 648,00 EUR (seši simti četrdesmit astoņi </w:t>
      </w:r>
      <w:proofErr w:type="spellStart"/>
      <w:r w:rsidRPr="00053AE5">
        <w:rPr>
          <w:i/>
          <w:szCs w:val="24"/>
          <w:lang w:val="lv-LV"/>
        </w:rPr>
        <w:t>euro</w:t>
      </w:r>
      <w:proofErr w:type="spellEnd"/>
      <w:r w:rsidRPr="00053AE5">
        <w:rPr>
          <w:i/>
          <w:szCs w:val="24"/>
          <w:lang w:val="lv-LV"/>
        </w:rPr>
        <w:t>,</w:t>
      </w:r>
      <w:r>
        <w:rPr>
          <w:szCs w:val="24"/>
          <w:lang w:val="lv-LV"/>
        </w:rPr>
        <w:t xml:space="preserve"> 00</w:t>
      </w:r>
      <w:r w:rsidR="00996C70">
        <w:rPr>
          <w:szCs w:val="24"/>
          <w:lang w:val="lv-LV"/>
        </w:rPr>
        <w:t> </w:t>
      </w:r>
      <w:r>
        <w:rPr>
          <w:szCs w:val="24"/>
          <w:lang w:val="lv-LV"/>
        </w:rPr>
        <w:t>centi).</w:t>
      </w:r>
    </w:p>
    <w:p w14:paraId="4647E4C6" w14:textId="77777777" w:rsidR="00A03CF9" w:rsidRDefault="00A03CF9" w:rsidP="00A03CF9">
      <w:pPr>
        <w:overflowPunct/>
        <w:autoSpaceDE/>
        <w:autoSpaceDN/>
        <w:adjustRightInd/>
        <w:ind w:firstLine="708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Pašvaldības mantas iznomāšanas un atsavināšanas komisija 2024.gada 7.novembrī nolēma ieteikt nodot atsavināšanai </w:t>
      </w:r>
      <w:r w:rsidRPr="00C77367">
        <w:rPr>
          <w:szCs w:val="24"/>
          <w:lang w:val="lv-LV"/>
        </w:rPr>
        <w:t>cirsmas izstrādes tiesību nekustam</w:t>
      </w:r>
      <w:r>
        <w:rPr>
          <w:szCs w:val="24"/>
          <w:lang w:val="lv-LV"/>
        </w:rPr>
        <w:t>ā</w:t>
      </w:r>
      <w:r w:rsidRPr="00C77367">
        <w:rPr>
          <w:szCs w:val="24"/>
          <w:lang w:val="lv-LV"/>
        </w:rPr>
        <w:t xml:space="preserve"> īpašum</w:t>
      </w:r>
      <w:r>
        <w:rPr>
          <w:szCs w:val="24"/>
          <w:lang w:val="lv-LV"/>
        </w:rPr>
        <w:t>a</w:t>
      </w:r>
      <w:r w:rsidRPr="00C77367">
        <w:rPr>
          <w:szCs w:val="24"/>
          <w:lang w:val="lv-LV"/>
        </w:rPr>
        <w:t xml:space="preserve"> “Ziedoņi”, Valdgales pagastā,</w:t>
      </w:r>
      <w:r>
        <w:rPr>
          <w:szCs w:val="24"/>
          <w:lang w:val="lv-LV"/>
        </w:rPr>
        <w:t xml:space="preserve"> Talsu novadā, sastāvā ietilpstošajā Zemes vienībā, rīkojot elektronisku izsoli.</w:t>
      </w:r>
    </w:p>
    <w:p w14:paraId="4F205918" w14:textId="77777777" w:rsidR="00A03CF9" w:rsidRPr="009762D2" w:rsidRDefault="00A03CF9" w:rsidP="00A03CF9">
      <w:pPr>
        <w:overflowPunct/>
        <w:autoSpaceDE/>
        <w:adjustRightInd/>
        <w:ind w:firstLine="720"/>
        <w:jc w:val="both"/>
        <w:textAlignment w:val="auto"/>
        <w:rPr>
          <w:szCs w:val="24"/>
          <w:lang w:val="lv-LV"/>
        </w:rPr>
      </w:pPr>
      <w:r w:rsidRPr="005860BC">
        <w:rPr>
          <w:szCs w:val="24"/>
          <w:lang w:val="lv-LV"/>
        </w:rPr>
        <w:t xml:space="preserve">Pamatojoties uz </w:t>
      </w:r>
      <w:r>
        <w:rPr>
          <w:szCs w:val="24"/>
          <w:lang w:val="lv-LV"/>
        </w:rPr>
        <w:t xml:space="preserve">Pašvaldību likuma 10.panta pirmās daļas 21.punktu 73. panta ceturto daļu, </w:t>
      </w:r>
      <w:r w:rsidRPr="005860BC">
        <w:rPr>
          <w:szCs w:val="24"/>
          <w:lang w:val="lv-LV"/>
        </w:rPr>
        <w:t>Publiskas personas mantas atsavināšanas likuma 3.</w:t>
      </w:r>
      <w:r>
        <w:rPr>
          <w:szCs w:val="24"/>
          <w:lang w:val="lv-LV"/>
        </w:rPr>
        <w:t xml:space="preserve"> </w:t>
      </w:r>
      <w:r w:rsidRPr="005860BC">
        <w:rPr>
          <w:szCs w:val="24"/>
          <w:lang w:val="lv-LV"/>
        </w:rPr>
        <w:t xml:space="preserve">panta </w:t>
      </w:r>
      <w:r>
        <w:rPr>
          <w:szCs w:val="24"/>
          <w:lang w:val="lv-LV"/>
        </w:rPr>
        <w:t xml:space="preserve">pirmo </w:t>
      </w:r>
      <w:r w:rsidRPr="005860BC">
        <w:rPr>
          <w:szCs w:val="24"/>
          <w:lang w:val="lv-LV"/>
        </w:rPr>
        <w:t>daļ</w:t>
      </w:r>
      <w:r>
        <w:rPr>
          <w:szCs w:val="24"/>
          <w:lang w:val="lv-LV"/>
        </w:rPr>
        <w:t>u,</w:t>
      </w:r>
      <w:r w:rsidRPr="0046021A">
        <w:rPr>
          <w:szCs w:val="24"/>
          <w:lang w:val="lv-LV"/>
        </w:rPr>
        <w:t xml:space="preserve"> 4.</w:t>
      </w:r>
      <w:r>
        <w:rPr>
          <w:szCs w:val="24"/>
          <w:lang w:val="lv-LV"/>
        </w:rPr>
        <w:t xml:space="preserve"> </w:t>
      </w:r>
      <w:r w:rsidRPr="0046021A">
        <w:rPr>
          <w:szCs w:val="24"/>
          <w:lang w:val="lv-LV"/>
        </w:rPr>
        <w:t>panta pirmo daļu</w:t>
      </w:r>
      <w:r>
        <w:rPr>
          <w:szCs w:val="24"/>
          <w:lang w:val="lv-LV"/>
        </w:rPr>
        <w:t xml:space="preserve">, </w:t>
      </w:r>
      <w:r w:rsidRPr="0046021A">
        <w:rPr>
          <w:szCs w:val="24"/>
          <w:lang w:val="lv-LV"/>
        </w:rPr>
        <w:t>4.</w:t>
      </w:r>
      <w:r>
        <w:rPr>
          <w:szCs w:val="24"/>
          <w:lang w:val="lv-LV"/>
        </w:rPr>
        <w:t xml:space="preserve"> </w:t>
      </w:r>
      <w:r w:rsidRPr="0046021A">
        <w:rPr>
          <w:szCs w:val="24"/>
          <w:lang w:val="lv-LV"/>
        </w:rPr>
        <w:t xml:space="preserve">panta pirmo </w:t>
      </w:r>
      <w:proofErr w:type="spellStart"/>
      <w:r w:rsidRPr="0046021A">
        <w:rPr>
          <w:szCs w:val="24"/>
          <w:lang w:val="lv-LV"/>
        </w:rPr>
        <w:t>prim</w:t>
      </w:r>
      <w:proofErr w:type="spellEnd"/>
      <w:r w:rsidRPr="0046021A">
        <w:rPr>
          <w:szCs w:val="24"/>
          <w:lang w:val="lv-LV"/>
        </w:rPr>
        <w:t xml:space="preserve"> daļu</w:t>
      </w:r>
      <w:r>
        <w:rPr>
          <w:szCs w:val="24"/>
          <w:lang w:val="lv-LV"/>
        </w:rPr>
        <w:t xml:space="preserve"> un</w:t>
      </w:r>
      <w:r w:rsidRPr="0046021A">
        <w:rPr>
          <w:szCs w:val="24"/>
          <w:lang w:val="lv-LV"/>
        </w:rPr>
        <w:t xml:space="preserve"> otro daļu</w:t>
      </w:r>
      <w:r>
        <w:rPr>
          <w:szCs w:val="24"/>
          <w:lang w:val="lv-LV"/>
        </w:rPr>
        <w:t xml:space="preserve">, </w:t>
      </w:r>
      <w:r w:rsidRPr="00EF06CA">
        <w:rPr>
          <w:szCs w:val="24"/>
          <w:lang w:val="lv-LV"/>
        </w:rPr>
        <w:t>6.</w:t>
      </w:r>
      <w:r>
        <w:rPr>
          <w:szCs w:val="24"/>
          <w:lang w:val="lv-LV"/>
        </w:rPr>
        <w:t xml:space="preserve"> </w:t>
      </w:r>
      <w:r w:rsidRPr="00EF06CA">
        <w:rPr>
          <w:szCs w:val="24"/>
          <w:lang w:val="lv-LV"/>
        </w:rPr>
        <w:t>panta otro daļu</w:t>
      </w:r>
      <w:r>
        <w:rPr>
          <w:szCs w:val="24"/>
          <w:lang w:val="lv-LV"/>
        </w:rPr>
        <w:t xml:space="preserve">, </w:t>
      </w:r>
      <w:r w:rsidRPr="00EF06CA">
        <w:rPr>
          <w:szCs w:val="24"/>
          <w:lang w:val="lv-LV"/>
        </w:rPr>
        <w:t>8.</w:t>
      </w:r>
      <w:r>
        <w:rPr>
          <w:szCs w:val="24"/>
          <w:lang w:val="lv-LV"/>
        </w:rPr>
        <w:t xml:space="preserve"> </w:t>
      </w:r>
      <w:r w:rsidRPr="00EF06CA">
        <w:rPr>
          <w:szCs w:val="24"/>
          <w:lang w:val="lv-LV"/>
        </w:rPr>
        <w:t>panta ceturto daļu</w:t>
      </w:r>
      <w:r>
        <w:rPr>
          <w:szCs w:val="24"/>
          <w:lang w:val="lv-LV"/>
        </w:rPr>
        <w:t xml:space="preserve">, </w:t>
      </w:r>
      <w:r w:rsidRPr="009762D2">
        <w:rPr>
          <w:szCs w:val="24"/>
          <w:lang w:val="lv-LV"/>
        </w:rPr>
        <w:t>Publiskas personas finanšu līdzekļu un mantas izšķērdēšanas novēršanas likuma 3.</w:t>
      </w:r>
      <w:r>
        <w:rPr>
          <w:szCs w:val="24"/>
          <w:lang w:val="lv-LV"/>
        </w:rPr>
        <w:t xml:space="preserve"> </w:t>
      </w:r>
      <w:r w:rsidRPr="009762D2">
        <w:rPr>
          <w:szCs w:val="24"/>
          <w:lang w:val="lv-LV"/>
        </w:rPr>
        <w:t>panta 2.</w:t>
      </w:r>
      <w:r>
        <w:rPr>
          <w:szCs w:val="24"/>
          <w:lang w:val="lv-LV"/>
        </w:rPr>
        <w:t xml:space="preserve"> </w:t>
      </w:r>
      <w:r w:rsidRPr="009762D2">
        <w:rPr>
          <w:szCs w:val="24"/>
          <w:lang w:val="lv-LV"/>
        </w:rPr>
        <w:t>punktu</w:t>
      </w:r>
      <w:r>
        <w:rPr>
          <w:szCs w:val="24"/>
          <w:lang w:val="lv-LV"/>
        </w:rPr>
        <w:t>, Finanšu komitejas 2024.gada 20.novembra atzinumu, Talsu novada pašvaldības mantas iznomāšanas un atsavināšanas 2024.gada 7.novembra lēmumu,</w:t>
      </w:r>
    </w:p>
    <w:p w14:paraId="2706CD67" w14:textId="77777777" w:rsidR="00A03CF9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</w:p>
    <w:p w14:paraId="4B02C089" w14:textId="77777777" w:rsidR="00A03CF9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  <w:r w:rsidRPr="00C643A7">
        <w:rPr>
          <w:b/>
          <w:szCs w:val="24"/>
          <w:lang w:val="fr-FR"/>
        </w:rPr>
        <w:t xml:space="preserve">Talsu novada </w:t>
      </w:r>
      <w:r>
        <w:rPr>
          <w:b/>
          <w:szCs w:val="24"/>
          <w:lang w:val="fr-FR"/>
        </w:rPr>
        <w:t xml:space="preserve">pašvaldības </w:t>
      </w:r>
      <w:r w:rsidRPr="00C643A7">
        <w:rPr>
          <w:b/>
          <w:szCs w:val="24"/>
          <w:lang w:val="fr-FR"/>
        </w:rPr>
        <w:t>dome nolemj :</w:t>
      </w:r>
    </w:p>
    <w:p w14:paraId="43A1129F" w14:textId="77777777" w:rsidR="00A03CF9" w:rsidRPr="00C643A7" w:rsidRDefault="00A03CF9" w:rsidP="00A03CF9">
      <w:pPr>
        <w:overflowPunct/>
        <w:autoSpaceDE/>
        <w:adjustRightInd/>
        <w:jc w:val="center"/>
        <w:textAlignment w:val="auto"/>
        <w:rPr>
          <w:b/>
          <w:szCs w:val="24"/>
          <w:lang w:val="fr-FR"/>
        </w:rPr>
      </w:pPr>
    </w:p>
    <w:p w14:paraId="15544936" w14:textId="77777777" w:rsidR="00A03CF9" w:rsidRDefault="00A03CF9" w:rsidP="00A03CF9">
      <w:pPr>
        <w:numPr>
          <w:ilvl w:val="0"/>
          <w:numId w:val="7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A86DB8">
        <w:rPr>
          <w:szCs w:val="24"/>
          <w:lang w:val="lv-LV"/>
        </w:rPr>
        <w:t xml:space="preserve">Nodot atsavināšanai, piemērojot atsavināšanas veidu – pārdošanu elektroniskā izsolē ar augšupejošu soli, cirsmas izstrādes tiesību nekustamā īpašuma </w:t>
      </w:r>
      <w:r w:rsidRPr="00C77367">
        <w:rPr>
          <w:szCs w:val="24"/>
          <w:lang w:val="lv-LV"/>
        </w:rPr>
        <w:t>“Ziedoņi”, Valdgales pagastā, Talsu novadā, kadastra numurs 88920050070</w:t>
      </w:r>
      <w:r>
        <w:rPr>
          <w:szCs w:val="24"/>
          <w:lang w:val="lv-LV"/>
        </w:rPr>
        <w:t xml:space="preserve">, sastāvā </w:t>
      </w:r>
      <w:r w:rsidRPr="00C77367">
        <w:rPr>
          <w:szCs w:val="24"/>
          <w:lang w:val="lv-LV"/>
        </w:rPr>
        <w:t xml:space="preserve">ietilpstošās zemes vienībā ar kadastra apzīmējumu </w:t>
      </w:r>
      <w:r w:rsidRPr="00820E14">
        <w:rPr>
          <w:szCs w:val="24"/>
          <w:lang w:val="lv-LV"/>
        </w:rPr>
        <w:t>88920050070</w:t>
      </w:r>
      <w:r>
        <w:rPr>
          <w:szCs w:val="24"/>
          <w:lang w:val="lv-LV"/>
        </w:rPr>
        <w:t>, nosakot, ka</w:t>
      </w:r>
    </w:p>
    <w:p w14:paraId="5D896239" w14:textId="77777777" w:rsidR="00A03CF9" w:rsidRDefault="00A03CF9" w:rsidP="00A03CF9">
      <w:pPr>
        <w:pStyle w:val="Sarakstarindkopa"/>
        <w:numPr>
          <w:ilvl w:val="1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>1.kvartāla 30.nogabalā:</w:t>
      </w:r>
    </w:p>
    <w:p w14:paraId="7A8A1B17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>cirtes veids – kailcirte;</w:t>
      </w:r>
    </w:p>
    <w:p w14:paraId="1F3E4143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platība – </w:t>
      </w:r>
      <w:r>
        <w:rPr>
          <w:szCs w:val="24"/>
          <w:lang w:val="lv-LV" w:eastAsia="lv-LV" w:bidi="lo-LA"/>
        </w:rPr>
        <w:t>5.00</w:t>
      </w:r>
      <w:r w:rsidRPr="00C77367">
        <w:rPr>
          <w:szCs w:val="24"/>
          <w:lang w:val="lv-LV" w:eastAsia="lv-LV" w:bidi="lo-LA"/>
        </w:rPr>
        <w:t xml:space="preserve"> ha;</w:t>
      </w:r>
    </w:p>
    <w:p w14:paraId="325A5D37" w14:textId="77777777" w:rsidR="00A03CF9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izcērtamo koku skaits – </w:t>
      </w:r>
      <w:r>
        <w:rPr>
          <w:szCs w:val="24"/>
          <w:lang w:val="lv-LV" w:eastAsia="lv-LV" w:bidi="lo-LA"/>
        </w:rPr>
        <w:t>2498</w:t>
      </w:r>
      <w:r w:rsidRPr="00C77367">
        <w:rPr>
          <w:szCs w:val="24"/>
          <w:lang w:val="lv-LV" w:eastAsia="lv-LV" w:bidi="lo-LA"/>
        </w:rPr>
        <w:t>;</w:t>
      </w:r>
    </w:p>
    <w:p w14:paraId="4FB6D175" w14:textId="77777777" w:rsidR="00A03CF9" w:rsidRPr="00C77367" w:rsidRDefault="00A03CF9" w:rsidP="00A03CF9">
      <w:pPr>
        <w:pStyle w:val="Sarakstarindkopa"/>
        <w:numPr>
          <w:ilvl w:val="2"/>
          <w:numId w:val="9"/>
        </w:numPr>
        <w:overflowPunct/>
        <w:autoSpaceDE/>
        <w:adjustRightInd/>
        <w:jc w:val="both"/>
        <w:textAlignment w:val="auto"/>
        <w:rPr>
          <w:szCs w:val="24"/>
          <w:lang w:val="lv-LV"/>
        </w:rPr>
      </w:pPr>
      <w:r w:rsidRPr="00C77367">
        <w:rPr>
          <w:szCs w:val="24"/>
          <w:lang w:val="lv-LV" w:eastAsia="lv-LV" w:bidi="lo-LA"/>
        </w:rPr>
        <w:t xml:space="preserve">pārdodamās koksnes krāja – </w:t>
      </w:r>
      <w:r>
        <w:rPr>
          <w:szCs w:val="24"/>
          <w:lang w:val="lv-LV" w:eastAsia="lv-LV" w:bidi="lo-LA"/>
        </w:rPr>
        <w:t>1538,17</w:t>
      </w:r>
      <w:r w:rsidRPr="00C77367">
        <w:rPr>
          <w:szCs w:val="24"/>
          <w:lang w:val="lv-LV" w:eastAsia="lv-LV" w:bidi="lo-LA"/>
        </w:rPr>
        <w:t xml:space="preserve"> m</w:t>
      </w:r>
      <w:r w:rsidRPr="00C77367">
        <w:rPr>
          <w:szCs w:val="24"/>
          <w:vertAlign w:val="superscript"/>
          <w:lang w:val="lv-LV" w:eastAsia="lv-LV" w:bidi="lo-LA"/>
        </w:rPr>
        <w:t>3</w:t>
      </w:r>
      <w:r w:rsidRPr="00C77367">
        <w:rPr>
          <w:szCs w:val="24"/>
          <w:lang w:val="lv-LV" w:eastAsia="lv-LV" w:bidi="lo-LA"/>
        </w:rPr>
        <w:t>;</w:t>
      </w:r>
    </w:p>
    <w:p w14:paraId="338E6479" w14:textId="77777777" w:rsidR="00A03CF9" w:rsidRPr="00053AE5" w:rsidRDefault="00A03CF9" w:rsidP="00A03CF9">
      <w:pPr>
        <w:overflowPunct/>
        <w:autoSpaceDE/>
        <w:autoSpaceDN/>
        <w:adjustRightInd/>
        <w:ind w:left="714" w:hanging="430"/>
        <w:jc w:val="both"/>
        <w:textAlignment w:val="auto"/>
        <w:rPr>
          <w:szCs w:val="24"/>
          <w:lang w:val="lv-LV" w:eastAsia="lv-LV" w:bidi="lo-LA"/>
        </w:rPr>
      </w:pPr>
      <w:r>
        <w:rPr>
          <w:szCs w:val="24"/>
          <w:lang w:val="lv-LV" w:eastAsia="lv-LV" w:bidi="lo-LA"/>
        </w:rPr>
        <w:t xml:space="preserve">1.2. 1. </w:t>
      </w:r>
      <w:r w:rsidRPr="00053AE5">
        <w:rPr>
          <w:szCs w:val="24"/>
          <w:lang w:val="lv-LV" w:eastAsia="lv-LV" w:bidi="lo-LA"/>
        </w:rPr>
        <w:t xml:space="preserve">kvartāla </w:t>
      </w:r>
      <w:r>
        <w:rPr>
          <w:szCs w:val="24"/>
          <w:lang w:val="lv-LV" w:eastAsia="lv-LV" w:bidi="lo-LA"/>
        </w:rPr>
        <w:t>32</w:t>
      </w:r>
      <w:r w:rsidRPr="00053AE5">
        <w:rPr>
          <w:szCs w:val="24"/>
          <w:lang w:val="lv-LV" w:eastAsia="lv-LV" w:bidi="lo-LA"/>
        </w:rPr>
        <w:t>. nogabalā:</w:t>
      </w:r>
    </w:p>
    <w:p w14:paraId="78B1502B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C77367">
        <w:rPr>
          <w:szCs w:val="24"/>
          <w:lang w:val="lv-LV" w:eastAsia="lv-LV" w:bidi="lo-LA"/>
        </w:rPr>
        <w:t>cirtes veids – kailcirte;</w:t>
      </w:r>
    </w:p>
    <w:p w14:paraId="455D7622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>platība – 0,</w:t>
      </w:r>
      <w:r>
        <w:rPr>
          <w:szCs w:val="24"/>
          <w:lang w:val="lv-LV" w:eastAsia="lv-LV" w:bidi="lo-LA"/>
        </w:rPr>
        <w:t>50</w:t>
      </w:r>
      <w:r w:rsidRPr="009C3E21">
        <w:rPr>
          <w:szCs w:val="24"/>
          <w:lang w:val="lv-LV" w:eastAsia="lv-LV" w:bidi="lo-LA"/>
        </w:rPr>
        <w:t xml:space="preserve"> ha;</w:t>
      </w:r>
    </w:p>
    <w:p w14:paraId="2D89E193" w14:textId="77777777" w:rsidR="00A03CF9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 xml:space="preserve">izcērtamo koku skaits – </w:t>
      </w:r>
      <w:r>
        <w:rPr>
          <w:szCs w:val="24"/>
          <w:lang w:val="lv-LV" w:eastAsia="lv-LV" w:bidi="lo-LA"/>
        </w:rPr>
        <w:t>508;</w:t>
      </w:r>
    </w:p>
    <w:p w14:paraId="1D9F9B79" w14:textId="77777777" w:rsidR="00A03CF9" w:rsidRPr="009C3E21" w:rsidRDefault="00A03CF9" w:rsidP="00A03CF9">
      <w:pPr>
        <w:pStyle w:val="Sarakstarindkopa"/>
        <w:numPr>
          <w:ilvl w:val="2"/>
          <w:numId w:val="10"/>
        </w:numPr>
        <w:overflowPunct/>
        <w:autoSpaceDE/>
        <w:autoSpaceDN/>
        <w:adjustRightInd/>
        <w:ind w:hanging="867"/>
        <w:jc w:val="both"/>
        <w:textAlignment w:val="auto"/>
        <w:rPr>
          <w:szCs w:val="24"/>
          <w:lang w:val="lv-LV" w:eastAsia="lv-LV" w:bidi="lo-LA"/>
        </w:rPr>
      </w:pPr>
      <w:r w:rsidRPr="009C3E21">
        <w:rPr>
          <w:szCs w:val="24"/>
          <w:lang w:val="lv-LV" w:eastAsia="lv-LV" w:bidi="lo-LA"/>
        </w:rPr>
        <w:t xml:space="preserve">pārdodamās koksnes krāja </w:t>
      </w:r>
      <w:r>
        <w:rPr>
          <w:szCs w:val="24"/>
          <w:lang w:val="lv-LV" w:eastAsia="lv-LV" w:bidi="lo-LA"/>
        </w:rPr>
        <w:t>269,66</w:t>
      </w:r>
      <w:r w:rsidRPr="009C3E21">
        <w:rPr>
          <w:szCs w:val="24"/>
          <w:lang w:val="lv-LV" w:eastAsia="lv-LV" w:bidi="lo-LA"/>
        </w:rPr>
        <w:t>m</w:t>
      </w:r>
      <w:r w:rsidRPr="009C3E21">
        <w:rPr>
          <w:rFonts w:ascii="Arial" w:hAnsi="Arial" w:cs="Arial"/>
          <w:szCs w:val="24"/>
          <w:lang w:val="lv-LV" w:eastAsia="lv-LV" w:bidi="lo-LA"/>
        </w:rPr>
        <w:t>³</w:t>
      </w:r>
      <w:r w:rsidRPr="009C3E21">
        <w:rPr>
          <w:szCs w:val="24"/>
          <w:lang w:val="lv-LV" w:eastAsia="lv-LV" w:bidi="lo-LA"/>
        </w:rPr>
        <w:t>.</w:t>
      </w:r>
    </w:p>
    <w:p w14:paraId="0F1C26FC" w14:textId="77777777" w:rsidR="00A03CF9" w:rsidRPr="009C3E21" w:rsidRDefault="00A03CF9" w:rsidP="00A03CF9">
      <w:pPr>
        <w:pStyle w:val="Sarakstarindkopa"/>
        <w:numPr>
          <w:ilvl w:val="0"/>
          <w:numId w:val="10"/>
        </w:num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  <w:r w:rsidRPr="009C3E21">
        <w:rPr>
          <w:szCs w:val="24"/>
          <w:lang w:val="lv-LV"/>
        </w:rPr>
        <w:t xml:space="preserve">Noteikt cirsmas izstrādes tiesības nosacīto cenu un elektroniskās izsoles sākumcenu </w:t>
      </w:r>
      <w:r>
        <w:rPr>
          <w:szCs w:val="24"/>
          <w:lang w:val="lv-LV"/>
        </w:rPr>
        <w:t xml:space="preserve">102 421,72 EUR (viens simts divi tūkstoši četri simti divdesmit viens </w:t>
      </w:r>
      <w:proofErr w:type="spellStart"/>
      <w:r w:rsidRPr="00996C70">
        <w:rPr>
          <w:i/>
          <w:iCs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72 centi), </w:t>
      </w:r>
      <w:r w:rsidRPr="009C3E21">
        <w:rPr>
          <w:szCs w:val="24"/>
          <w:lang w:val="lv-LV"/>
        </w:rPr>
        <w:t xml:space="preserve">pārsolīšanas summu jeb soli – </w:t>
      </w:r>
      <w:r>
        <w:rPr>
          <w:szCs w:val="24"/>
          <w:lang w:val="lv-LV"/>
        </w:rPr>
        <w:t>3</w:t>
      </w:r>
      <w:r w:rsidRPr="009C3E21">
        <w:rPr>
          <w:szCs w:val="24"/>
          <w:lang w:val="lv-LV"/>
        </w:rPr>
        <w:t>000,00 EUR (</w:t>
      </w:r>
      <w:r>
        <w:rPr>
          <w:szCs w:val="24"/>
          <w:lang w:val="lv-LV"/>
        </w:rPr>
        <w:t>trīs tūkstoši</w:t>
      </w:r>
      <w:r w:rsidRPr="009C3E21">
        <w:rPr>
          <w:szCs w:val="24"/>
          <w:lang w:val="lv-LV"/>
        </w:rPr>
        <w:t xml:space="preserve"> </w:t>
      </w:r>
      <w:proofErr w:type="spellStart"/>
      <w:r w:rsidRPr="009C3E21">
        <w:rPr>
          <w:i/>
          <w:szCs w:val="24"/>
          <w:lang w:val="lv-LV"/>
        </w:rPr>
        <w:t>euro</w:t>
      </w:r>
      <w:proofErr w:type="spellEnd"/>
      <w:r w:rsidRPr="009C3E21">
        <w:rPr>
          <w:i/>
          <w:szCs w:val="24"/>
          <w:lang w:val="lv-LV"/>
        </w:rPr>
        <w:t>,</w:t>
      </w:r>
      <w:r w:rsidRPr="009C3E21">
        <w:rPr>
          <w:szCs w:val="24"/>
          <w:lang w:val="lv-LV"/>
        </w:rPr>
        <w:t xml:space="preserve"> 00 centi). </w:t>
      </w:r>
    </w:p>
    <w:p w14:paraId="46104399" w14:textId="77777777" w:rsidR="00A03CF9" w:rsidRDefault="00A03CF9" w:rsidP="00A03CF9">
      <w:p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  <w:r>
        <w:rPr>
          <w:szCs w:val="24"/>
          <w:lang w:val="lv-LV"/>
        </w:rPr>
        <w:t xml:space="preserve">4. </w:t>
      </w:r>
      <w:r w:rsidRPr="003B6BD1">
        <w:rPr>
          <w:szCs w:val="24"/>
          <w:lang w:val="lv-LV"/>
        </w:rPr>
        <w:t>Apstiprināt cirsmas izstrādes tiesīb</w:t>
      </w:r>
      <w:r>
        <w:rPr>
          <w:szCs w:val="24"/>
          <w:lang w:val="lv-LV"/>
        </w:rPr>
        <w:t>as</w:t>
      </w:r>
      <w:r w:rsidRPr="003B6BD1">
        <w:rPr>
          <w:szCs w:val="24"/>
          <w:lang w:val="lv-LV"/>
        </w:rPr>
        <w:t xml:space="preserve"> izsoles noteikumus </w:t>
      </w:r>
      <w:r>
        <w:rPr>
          <w:szCs w:val="24"/>
          <w:lang w:val="lv-LV"/>
        </w:rPr>
        <w:t>(</w:t>
      </w:r>
      <w:r w:rsidRPr="003B6BD1">
        <w:rPr>
          <w:szCs w:val="24"/>
          <w:lang w:val="lv-LV"/>
        </w:rPr>
        <w:t>pielikum</w:t>
      </w:r>
      <w:r>
        <w:rPr>
          <w:szCs w:val="24"/>
          <w:lang w:val="lv-LV"/>
        </w:rPr>
        <w:t>ā)</w:t>
      </w:r>
      <w:r w:rsidRPr="003B6BD1">
        <w:rPr>
          <w:szCs w:val="24"/>
          <w:lang w:val="lv-LV"/>
        </w:rPr>
        <w:t>.</w:t>
      </w:r>
    </w:p>
    <w:p w14:paraId="78FE2B4E" w14:textId="77777777" w:rsidR="00A03CF9" w:rsidRDefault="00A03CF9" w:rsidP="00A03CF9">
      <w:pPr>
        <w:overflowPunct/>
        <w:autoSpaceDE/>
        <w:adjustRightInd/>
        <w:ind w:left="284" w:hanging="284"/>
        <w:jc w:val="both"/>
        <w:textAlignment w:val="auto"/>
        <w:rPr>
          <w:szCs w:val="24"/>
          <w:lang w:val="lv-LV"/>
        </w:rPr>
      </w:pPr>
    </w:p>
    <w:p w14:paraId="49D050A9" w14:textId="77777777" w:rsidR="00A03CF9" w:rsidRPr="00C643A7" w:rsidRDefault="00A03CF9" w:rsidP="00A03CF9">
      <w:pPr>
        <w:overflowPunct/>
        <w:autoSpaceDE/>
        <w:adjustRightInd/>
        <w:ind w:right="-1"/>
        <w:jc w:val="both"/>
        <w:textAlignment w:val="auto"/>
        <w:rPr>
          <w:szCs w:val="24"/>
          <w:lang w:val="lv-LV" w:eastAsia="lv-LV"/>
        </w:rPr>
      </w:pPr>
    </w:p>
    <w:p w14:paraId="5B797973" w14:textId="77777777" w:rsidR="00174838" w:rsidRPr="00174838" w:rsidRDefault="00174838" w:rsidP="00174838">
      <w:pPr>
        <w:overflowPunct/>
        <w:autoSpaceDE/>
        <w:adjustRightInd/>
        <w:ind w:right="-1"/>
        <w:jc w:val="both"/>
        <w:textAlignment w:val="auto"/>
        <w:rPr>
          <w:szCs w:val="24"/>
          <w:lang w:val="lv-LV" w:eastAsia="lv-LV"/>
        </w:rPr>
      </w:pPr>
      <w:r w:rsidRPr="00174838">
        <w:rPr>
          <w:szCs w:val="24"/>
          <w:lang w:val="lv-LV" w:eastAsia="lv-LV"/>
        </w:rPr>
        <w:t xml:space="preserve">Domes priekšsēdētāja vietniece tautsaimniecības jautājumos </w:t>
      </w:r>
      <w:r w:rsidRPr="00174838">
        <w:rPr>
          <w:szCs w:val="24"/>
          <w:lang w:val="lv-LV" w:eastAsia="lv-LV"/>
        </w:rPr>
        <w:tab/>
      </w:r>
      <w:r w:rsidRPr="00174838">
        <w:rPr>
          <w:szCs w:val="24"/>
          <w:lang w:val="lv-LV" w:eastAsia="lv-LV"/>
        </w:rPr>
        <w:tab/>
      </w:r>
      <w:r w:rsidRPr="00174838">
        <w:rPr>
          <w:szCs w:val="24"/>
          <w:lang w:val="lv-LV" w:eastAsia="lv-LV"/>
        </w:rPr>
        <w:tab/>
        <w:t>S. Pētersone</w:t>
      </w:r>
    </w:p>
    <w:p w14:paraId="5E3509CA" w14:textId="77777777" w:rsidR="00174838" w:rsidRPr="00174838" w:rsidRDefault="00174838" w:rsidP="00174838">
      <w:pPr>
        <w:overflowPunct/>
        <w:autoSpaceDE/>
        <w:adjustRightInd/>
        <w:ind w:right="-1"/>
        <w:jc w:val="both"/>
        <w:textAlignment w:val="auto"/>
        <w:rPr>
          <w:szCs w:val="24"/>
          <w:lang w:val="lv-LV" w:eastAsia="lv-LV"/>
        </w:rPr>
      </w:pPr>
    </w:p>
    <w:p w14:paraId="1537D654" w14:textId="77777777" w:rsidR="00A03CF9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1A26201F" w14:textId="77777777" w:rsidR="00A03CF9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43AB034D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proofErr w:type="spellStart"/>
      <w:r w:rsidRPr="00C44A7D">
        <w:rPr>
          <w:sz w:val="22"/>
          <w:szCs w:val="22"/>
          <w:lang w:val="lv-LV" w:eastAsia="lv-LV"/>
        </w:rPr>
        <w:t>Tabulēvica</w:t>
      </w:r>
      <w:proofErr w:type="spellEnd"/>
      <w:r w:rsidRPr="00C44A7D">
        <w:rPr>
          <w:sz w:val="22"/>
          <w:szCs w:val="22"/>
          <w:lang w:val="lv-LV" w:eastAsia="lv-LV"/>
        </w:rPr>
        <w:t xml:space="preserve"> 20215090</w:t>
      </w:r>
    </w:p>
    <w:p w14:paraId="12AA8A1A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hyperlink r:id="rId8" w:history="1">
        <w:r w:rsidRPr="00C44A7D">
          <w:rPr>
            <w:color w:val="0000FF"/>
            <w:sz w:val="22"/>
            <w:szCs w:val="22"/>
            <w:u w:val="single"/>
            <w:lang w:val="lv-LV" w:eastAsia="lv-LV"/>
          </w:rPr>
          <w:t>diana.tabulevica@talsi.lv</w:t>
        </w:r>
      </w:hyperlink>
    </w:p>
    <w:p w14:paraId="3380B4DA" w14:textId="77777777" w:rsidR="00A03CF9" w:rsidRPr="00C643A7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0"/>
          <w:lang w:val="lv-LV" w:eastAsia="lv-LV"/>
        </w:rPr>
      </w:pPr>
    </w:p>
    <w:p w14:paraId="6BA6EBE1" w14:textId="77777777" w:rsidR="00A03CF9" w:rsidRPr="00C44A7D" w:rsidRDefault="00A03CF9" w:rsidP="00A03CF9">
      <w:p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C44A7D">
        <w:rPr>
          <w:sz w:val="22"/>
          <w:szCs w:val="22"/>
          <w:lang w:val="lv-LV" w:eastAsia="lv-LV"/>
        </w:rPr>
        <w:t>Lēmumu nosūtīt:</w:t>
      </w:r>
    </w:p>
    <w:p w14:paraId="7DB40B06" w14:textId="77777777" w:rsidR="00A03CF9" w:rsidRPr="00C44A7D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>
        <w:rPr>
          <w:sz w:val="22"/>
          <w:szCs w:val="22"/>
          <w:lang w:val="lv-LV" w:eastAsia="lv-LV"/>
        </w:rPr>
        <w:t>Juridiskā, iepirkumu un kapitālsabiedrību uzraudzības</w:t>
      </w:r>
      <w:r w:rsidRPr="00C44A7D">
        <w:rPr>
          <w:sz w:val="22"/>
          <w:szCs w:val="22"/>
          <w:lang w:val="lv-LV" w:eastAsia="lv-LV"/>
        </w:rPr>
        <w:t xml:space="preserve"> </w:t>
      </w:r>
      <w:r>
        <w:rPr>
          <w:sz w:val="22"/>
          <w:szCs w:val="22"/>
          <w:lang w:val="lv-LV" w:eastAsia="lv-LV"/>
        </w:rPr>
        <w:t>departamentam;</w:t>
      </w:r>
    </w:p>
    <w:p w14:paraId="7F17E1C8" w14:textId="77777777" w:rsidR="00A03CF9" w:rsidRPr="00C44A7D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C44A7D">
        <w:rPr>
          <w:sz w:val="22"/>
          <w:szCs w:val="22"/>
          <w:lang w:val="lv-LV" w:eastAsia="lv-LV"/>
        </w:rPr>
        <w:t xml:space="preserve">Finanšu un grāmatvedības </w:t>
      </w:r>
      <w:r>
        <w:rPr>
          <w:sz w:val="22"/>
          <w:szCs w:val="22"/>
          <w:lang w:val="lv-LV" w:eastAsia="lv-LV"/>
        </w:rPr>
        <w:t>departamenta;</w:t>
      </w:r>
    </w:p>
    <w:p w14:paraId="523DB88E" w14:textId="77777777" w:rsidR="00A03CF9" w:rsidRPr="00134C5B" w:rsidRDefault="00A03CF9" w:rsidP="00A03CF9">
      <w:pPr>
        <w:numPr>
          <w:ilvl w:val="0"/>
          <w:numId w:val="8"/>
        </w:numPr>
        <w:overflowPunct/>
        <w:autoSpaceDE/>
        <w:adjustRightInd/>
        <w:ind w:right="-1"/>
        <w:jc w:val="both"/>
        <w:textAlignment w:val="auto"/>
        <w:rPr>
          <w:sz w:val="22"/>
          <w:szCs w:val="22"/>
          <w:lang w:val="lv-LV" w:eastAsia="lv-LV"/>
        </w:rPr>
      </w:pPr>
      <w:r w:rsidRPr="00134C5B">
        <w:rPr>
          <w:sz w:val="22"/>
          <w:szCs w:val="22"/>
          <w:lang w:val="lv-LV" w:eastAsia="lv-LV"/>
        </w:rPr>
        <w:t>Nekustamo īpašumu un vides aizsardzības departamenta</w:t>
      </w:r>
      <w:r>
        <w:rPr>
          <w:sz w:val="22"/>
          <w:szCs w:val="22"/>
          <w:lang w:val="lv-LV" w:eastAsia="lv-LV"/>
        </w:rPr>
        <w:t>m;</w:t>
      </w:r>
    </w:p>
    <w:p w14:paraId="24DE0604" w14:textId="77777777" w:rsidR="00A03CF9" w:rsidRPr="00E0343D" w:rsidRDefault="00A03CF9" w:rsidP="00A03CF9">
      <w:pPr>
        <w:numPr>
          <w:ilvl w:val="0"/>
          <w:numId w:val="8"/>
        </w:numPr>
        <w:overflowPunct/>
        <w:autoSpaceDE/>
        <w:autoSpaceDN/>
        <w:adjustRightInd/>
        <w:ind w:right="-1"/>
        <w:jc w:val="both"/>
        <w:textAlignment w:val="auto"/>
        <w:rPr>
          <w:rFonts w:eastAsia="Calibri"/>
          <w:sz w:val="22"/>
          <w:szCs w:val="22"/>
          <w:lang w:val="lv"/>
        </w:rPr>
      </w:pPr>
      <w:r>
        <w:rPr>
          <w:sz w:val="22"/>
          <w:szCs w:val="22"/>
          <w:lang w:val="lv-LV" w:eastAsia="lv-LV"/>
        </w:rPr>
        <w:t>Ģibuļu apvienības pārvaldei.</w:t>
      </w:r>
    </w:p>
    <w:p w14:paraId="2CD65C40" w14:textId="77777777" w:rsidR="00D037EA" w:rsidRDefault="00D037EA" w:rsidP="00C67E40">
      <w:pPr>
        <w:jc w:val="both"/>
        <w:rPr>
          <w:szCs w:val="24"/>
          <w:lang w:val="lv-LV"/>
        </w:rPr>
      </w:pP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B435" w14:textId="77777777" w:rsidR="006A549A" w:rsidRDefault="006A549A">
      <w:r>
        <w:separator/>
      </w:r>
    </w:p>
  </w:endnote>
  <w:endnote w:type="continuationSeparator" w:id="0">
    <w:p w14:paraId="608F3F50" w14:textId="77777777" w:rsidR="006A549A" w:rsidRDefault="006A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B80" w14:textId="77777777" w:rsidR="006D23A1" w:rsidRDefault="00A03CF9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AD15F" w14:textId="77777777" w:rsidR="006A549A" w:rsidRDefault="006A549A">
      <w:r>
        <w:separator/>
      </w:r>
    </w:p>
  </w:footnote>
  <w:footnote w:type="continuationSeparator" w:id="0">
    <w:p w14:paraId="2E8CD775" w14:textId="77777777" w:rsidR="006A549A" w:rsidRDefault="006A5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1C7"/>
    <w:multiLevelType w:val="multilevel"/>
    <w:tmpl w:val="584CB18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C4A"/>
    <w:multiLevelType w:val="hybridMultilevel"/>
    <w:tmpl w:val="3E522FA8"/>
    <w:lvl w:ilvl="0" w:tplc="43F684FC">
      <w:start w:val="1"/>
      <w:numFmt w:val="decimal"/>
      <w:lvlText w:val="%1)"/>
      <w:lvlJc w:val="left"/>
      <w:pPr>
        <w:ind w:left="720" w:hanging="360"/>
      </w:pPr>
    </w:lvl>
    <w:lvl w:ilvl="1" w:tplc="57EED724" w:tentative="1">
      <w:start w:val="1"/>
      <w:numFmt w:val="lowerLetter"/>
      <w:lvlText w:val="%2."/>
      <w:lvlJc w:val="left"/>
      <w:pPr>
        <w:ind w:left="1440" w:hanging="360"/>
      </w:pPr>
    </w:lvl>
    <w:lvl w:ilvl="2" w:tplc="3B78B3AA" w:tentative="1">
      <w:start w:val="1"/>
      <w:numFmt w:val="lowerRoman"/>
      <w:lvlText w:val="%3."/>
      <w:lvlJc w:val="right"/>
      <w:pPr>
        <w:ind w:left="2160" w:hanging="180"/>
      </w:pPr>
    </w:lvl>
    <w:lvl w:ilvl="3" w:tplc="1ECE4C18" w:tentative="1">
      <w:start w:val="1"/>
      <w:numFmt w:val="decimal"/>
      <w:lvlText w:val="%4."/>
      <w:lvlJc w:val="left"/>
      <w:pPr>
        <w:ind w:left="2880" w:hanging="360"/>
      </w:pPr>
    </w:lvl>
    <w:lvl w:ilvl="4" w:tplc="9496D716" w:tentative="1">
      <w:start w:val="1"/>
      <w:numFmt w:val="lowerLetter"/>
      <w:lvlText w:val="%5."/>
      <w:lvlJc w:val="left"/>
      <w:pPr>
        <w:ind w:left="3600" w:hanging="360"/>
      </w:pPr>
    </w:lvl>
    <w:lvl w:ilvl="5" w:tplc="F192F7B8" w:tentative="1">
      <w:start w:val="1"/>
      <w:numFmt w:val="lowerRoman"/>
      <w:lvlText w:val="%6."/>
      <w:lvlJc w:val="right"/>
      <w:pPr>
        <w:ind w:left="4320" w:hanging="180"/>
      </w:pPr>
    </w:lvl>
    <w:lvl w:ilvl="6" w:tplc="DDC4494C" w:tentative="1">
      <w:start w:val="1"/>
      <w:numFmt w:val="decimal"/>
      <w:lvlText w:val="%7."/>
      <w:lvlJc w:val="left"/>
      <w:pPr>
        <w:ind w:left="5040" w:hanging="360"/>
      </w:pPr>
    </w:lvl>
    <w:lvl w:ilvl="7" w:tplc="40520130" w:tentative="1">
      <w:start w:val="1"/>
      <w:numFmt w:val="lowerLetter"/>
      <w:lvlText w:val="%8."/>
      <w:lvlJc w:val="left"/>
      <w:pPr>
        <w:ind w:left="5760" w:hanging="360"/>
      </w:pPr>
    </w:lvl>
    <w:lvl w:ilvl="8" w:tplc="0A8290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B3907"/>
    <w:multiLevelType w:val="multilevel"/>
    <w:tmpl w:val="E0FE3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b w:val="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7C9C3BC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6596196">
    <w:abstractNumId w:val="1"/>
  </w:num>
  <w:num w:numId="2" w16cid:durableId="144978933">
    <w:abstractNumId w:val="4"/>
  </w:num>
  <w:num w:numId="3" w16cid:durableId="1620647411">
    <w:abstractNumId w:val="6"/>
  </w:num>
  <w:num w:numId="4" w16cid:durableId="275991026">
    <w:abstractNumId w:val="5"/>
  </w:num>
  <w:num w:numId="5" w16cid:durableId="1936933635">
    <w:abstractNumId w:val="3"/>
  </w:num>
  <w:num w:numId="6" w16cid:durableId="494801921">
    <w:abstractNumId w:val="2"/>
  </w:num>
  <w:num w:numId="7" w16cid:durableId="886648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651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9486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486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4838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6C70"/>
    <w:rsid w:val="00997346"/>
    <w:rsid w:val="009C087D"/>
    <w:rsid w:val="009D1B9C"/>
    <w:rsid w:val="009D2BB2"/>
    <w:rsid w:val="009D7CD2"/>
    <w:rsid w:val="00A03CF9"/>
    <w:rsid w:val="00A205C1"/>
    <w:rsid w:val="00A21747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0E5F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a.tabulevica@talsi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679</Words>
  <Characters>4677</Characters>
  <Application>Microsoft Office Word</Application>
  <DocSecurity>0</DocSecurity>
  <Lines>38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9</cp:revision>
  <cp:lastPrinted>2017-07-07T07:26:00Z</cp:lastPrinted>
  <dcterms:created xsi:type="dcterms:W3CDTF">2024-11-05T13:08:00Z</dcterms:created>
  <dcterms:modified xsi:type="dcterms:W3CDTF">2024-11-21T14:00:00Z</dcterms:modified>
</cp:coreProperties>
</file>