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D461F9" w:rsidP="001A59E5">
      <w:pPr>
        <w:jc w:val="center"/>
        <w:rPr>
          <w:szCs w:val="24"/>
          <w:lang w:val="lv-LV"/>
        </w:rPr>
      </w:pPr>
      <w:r w:rsidRPr="006D309F">
        <w:rPr>
          <w:szCs w:val="24"/>
          <w:lang w:val="lv-LV"/>
        </w:rPr>
        <w:t>Latvijas Republika</w:t>
      </w:r>
    </w:p>
    <w:p w14:paraId="33998595" w14:textId="77777777" w:rsidR="00972289" w:rsidRPr="00A32284" w:rsidRDefault="00D461F9"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D461F9"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D461F9"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D461F9" w:rsidP="003F337B">
      <w:pPr>
        <w:jc w:val="right"/>
        <w:rPr>
          <w:i/>
          <w:szCs w:val="24"/>
          <w:lang w:val="lv-LV"/>
        </w:rPr>
      </w:pPr>
      <w:r>
        <w:rPr>
          <w:i/>
          <w:szCs w:val="24"/>
          <w:lang w:val="lv-LV"/>
        </w:rPr>
        <w:t>PROJEKTS</w:t>
      </w:r>
    </w:p>
    <w:p w14:paraId="1797EA43" w14:textId="77777777" w:rsidR="003F337B" w:rsidRPr="003F337B" w:rsidRDefault="00D461F9" w:rsidP="001553B9">
      <w:pPr>
        <w:jc w:val="center"/>
        <w:rPr>
          <w:b/>
          <w:szCs w:val="24"/>
          <w:lang w:val="lv-LV"/>
        </w:rPr>
      </w:pPr>
      <w:r w:rsidRPr="003F337B">
        <w:rPr>
          <w:b/>
          <w:szCs w:val="24"/>
          <w:lang w:val="lv-LV"/>
        </w:rPr>
        <w:t>LĒMUMS</w:t>
      </w:r>
    </w:p>
    <w:p w14:paraId="3A02CEF4" w14:textId="77777777" w:rsidR="003F337B" w:rsidRDefault="00D461F9" w:rsidP="001553B9">
      <w:pPr>
        <w:jc w:val="center"/>
        <w:rPr>
          <w:szCs w:val="24"/>
          <w:lang w:val="lv-LV"/>
        </w:rPr>
      </w:pPr>
      <w:r>
        <w:rPr>
          <w:szCs w:val="24"/>
          <w:lang w:val="lv-LV"/>
        </w:rPr>
        <w:t>(PROTOKOLS Nr.____,___. punkts)</w:t>
      </w:r>
    </w:p>
    <w:p w14:paraId="18CA2C7A" w14:textId="77777777" w:rsidR="001553B9" w:rsidRDefault="00D461F9"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1DF9C628" w:rsidR="00716E52" w:rsidRDefault="00716E52" w:rsidP="00716E52">
      <w:pPr>
        <w:rPr>
          <w:rFonts w:eastAsia="Calibri"/>
          <w:szCs w:val="24"/>
          <w:lang w:val="lv-LV"/>
        </w:rPr>
      </w:pPr>
      <w:r>
        <w:rPr>
          <w:rFonts w:eastAsia="Calibri"/>
          <w:szCs w:val="24"/>
          <w:lang w:val="lv-LV"/>
        </w:rPr>
        <w:t>__.</w:t>
      </w:r>
      <w:r w:rsidR="00A14E25">
        <w:rPr>
          <w:rFonts w:eastAsia="Calibri"/>
          <w:szCs w:val="24"/>
          <w:lang w:val="lv-LV"/>
        </w:rPr>
        <w:t>11</w:t>
      </w:r>
      <w:r>
        <w:rPr>
          <w:rFonts w:eastAsia="Calibri"/>
          <w:szCs w:val="24"/>
          <w:lang w:val="lv-LV"/>
        </w:rPr>
        <w:t>.</w:t>
      </w:r>
      <w:r w:rsidR="00A14E25">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A14E25">
        <w:rPr>
          <w:rFonts w:eastAsia="Calibri"/>
          <w:szCs w:val="24"/>
          <w:lang w:val="lv-LV"/>
        </w:rPr>
        <w:tab/>
      </w:r>
      <w:r w:rsidR="00A14E25">
        <w:rPr>
          <w:rFonts w:eastAsia="Calibri"/>
          <w:szCs w:val="24"/>
          <w:lang w:val="lv-LV"/>
        </w:rPr>
        <w:tab/>
      </w:r>
      <w:r>
        <w:rPr>
          <w:rFonts w:eastAsia="Calibri"/>
          <w:szCs w:val="24"/>
          <w:lang w:val="lv-LV"/>
        </w:rPr>
        <w:t>Nr. _____</w:t>
      </w:r>
    </w:p>
    <w:p w14:paraId="6ABDBF75" w14:textId="77777777" w:rsidR="00D461F9" w:rsidRDefault="00D461F9" w:rsidP="00D461F9">
      <w:pPr>
        <w:overflowPunct/>
        <w:autoSpaceDE/>
        <w:autoSpaceDN/>
        <w:adjustRightInd/>
        <w:jc w:val="both"/>
        <w:textAlignment w:val="auto"/>
        <w:rPr>
          <w:b/>
          <w:szCs w:val="24"/>
          <w:lang w:val="lv-LV"/>
        </w:rPr>
      </w:pPr>
    </w:p>
    <w:p w14:paraId="0C66E74A" w14:textId="77777777" w:rsidR="00D461F9" w:rsidRDefault="00D461F9" w:rsidP="00D461F9">
      <w:pPr>
        <w:overflowPunct/>
        <w:autoSpaceDE/>
        <w:autoSpaceDN/>
        <w:adjustRightInd/>
        <w:jc w:val="both"/>
        <w:textAlignment w:val="auto"/>
        <w:rPr>
          <w:b/>
          <w:szCs w:val="24"/>
          <w:lang w:val="lv-LV"/>
        </w:rPr>
      </w:pPr>
      <w:r w:rsidRPr="00007CCD">
        <w:rPr>
          <w:b/>
          <w:szCs w:val="24"/>
          <w:lang w:val="lv-LV"/>
        </w:rPr>
        <w:t>Par cirsmas izstrādes tiesību nekustamajā īpašumā “</w:t>
      </w:r>
      <w:r>
        <w:rPr>
          <w:b/>
          <w:szCs w:val="24"/>
          <w:lang w:val="lv-LV"/>
        </w:rPr>
        <w:t>Mūrnieku mežs</w:t>
      </w:r>
      <w:r w:rsidRPr="00007CCD">
        <w:rPr>
          <w:b/>
          <w:szCs w:val="24"/>
          <w:lang w:val="lv-LV"/>
        </w:rPr>
        <w:t xml:space="preserve">”, </w:t>
      </w:r>
    </w:p>
    <w:p w14:paraId="62C3B80E" w14:textId="77777777" w:rsidR="00D461F9" w:rsidRDefault="00D461F9" w:rsidP="00D461F9">
      <w:pPr>
        <w:overflowPunct/>
        <w:autoSpaceDE/>
        <w:autoSpaceDN/>
        <w:adjustRightInd/>
        <w:jc w:val="both"/>
        <w:textAlignment w:val="auto"/>
        <w:rPr>
          <w:b/>
          <w:szCs w:val="24"/>
          <w:lang w:val="lv-LV"/>
        </w:rPr>
      </w:pPr>
      <w:r>
        <w:rPr>
          <w:b/>
          <w:szCs w:val="24"/>
          <w:lang w:val="lv-LV"/>
        </w:rPr>
        <w:t xml:space="preserve">Balgales </w:t>
      </w:r>
      <w:r w:rsidRPr="00007CCD">
        <w:rPr>
          <w:b/>
          <w:szCs w:val="24"/>
          <w:lang w:val="lv-LV"/>
        </w:rPr>
        <w:t xml:space="preserve">pagastā, Talsu novadā, </w:t>
      </w:r>
      <w:r>
        <w:rPr>
          <w:b/>
          <w:szCs w:val="24"/>
          <w:lang w:val="lv-LV"/>
        </w:rPr>
        <w:t>otrās izsoles noteikumu apstiprināšanu</w:t>
      </w:r>
    </w:p>
    <w:p w14:paraId="0978D771" w14:textId="77777777" w:rsidR="00D461F9" w:rsidRPr="00E80791" w:rsidRDefault="00D461F9" w:rsidP="00D461F9">
      <w:pPr>
        <w:overflowPunct/>
        <w:autoSpaceDE/>
        <w:autoSpaceDN/>
        <w:adjustRightInd/>
        <w:jc w:val="both"/>
        <w:textAlignment w:val="auto"/>
        <w:rPr>
          <w:i/>
          <w:szCs w:val="24"/>
          <w:lang w:val="lv-LV"/>
        </w:rPr>
      </w:pPr>
    </w:p>
    <w:p w14:paraId="7BEDC22B" w14:textId="77777777" w:rsidR="00D461F9" w:rsidRDefault="00D461F9" w:rsidP="00D461F9">
      <w:pPr>
        <w:overflowPunct/>
        <w:autoSpaceDE/>
        <w:autoSpaceDN/>
        <w:adjustRightInd/>
        <w:ind w:firstLine="708"/>
        <w:jc w:val="both"/>
        <w:textAlignment w:val="auto"/>
        <w:rPr>
          <w:szCs w:val="24"/>
          <w:lang w:val="lv-LV"/>
        </w:rPr>
      </w:pPr>
      <w:r w:rsidRPr="00CC47B9">
        <w:rPr>
          <w:szCs w:val="24"/>
          <w:lang w:val="lv-LV"/>
        </w:rPr>
        <w:t>Ar Talsu novada domes 2024.gada 29.augusta lēmumu Nr.292 “Par cirsmas izstrādes tiesību nekustamajā īpašumā “Mūrnieku mežs”, Balgales pagastā, Talsu novadā, nodošanu atsavināšanai”</w:t>
      </w:r>
      <w:r>
        <w:rPr>
          <w:szCs w:val="24"/>
          <w:lang w:val="lv-LV"/>
        </w:rPr>
        <w:t xml:space="preserve"> (turpmāk – Lēmums) nolemts n</w:t>
      </w:r>
      <w:r w:rsidRPr="00E6425F">
        <w:rPr>
          <w:szCs w:val="24"/>
          <w:lang w:val="lv-LV"/>
        </w:rPr>
        <w:t>odot atsavināšanai, piemērojot atsavināšanas veidu – pārdošanu elektroniskā izsolē ar augšupejošu soli, cirsmas izst</w:t>
      </w:r>
      <w:r>
        <w:rPr>
          <w:szCs w:val="24"/>
          <w:lang w:val="lv-LV"/>
        </w:rPr>
        <w:t>rādes tiesību nekustamā īpašuma</w:t>
      </w:r>
      <w:r w:rsidRPr="00A86DB8">
        <w:rPr>
          <w:szCs w:val="24"/>
          <w:lang w:val="lv-LV"/>
        </w:rPr>
        <w:t xml:space="preserve"> “Mūrnieku mežs”, Balgales pagastā, Talsu nova</w:t>
      </w:r>
      <w:r>
        <w:rPr>
          <w:szCs w:val="24"/>
          <w:lang w:val="lv-LV"/>
        </w:rPr>
        <w:t xml:space="preserve">dā, kadastra numurs 88460040046, </w:t>
      </w:r>
      <w:r w:rsidRPr="00A86DB8">
        <w:rPr>
          <w:szCs w:val="24"/>
          <w:lang w:val="lv-LV"/>
        </w:rPr>
        <w:t>sastāvā ietilpstošās zemes vienībā ar kadastra apzīmējumu</w:t>
      </w:r>
      <w:r>
        <w:rPr>
          <w:szCs w:val="24"/>
          <w:lang w:val="lv-LV"/>
        </w:rPr>
        <w:t xml:space="preserve"> </w:t>
      </w:r>
      <w:r w:rsidRPr="00B4318D">
        <w:rPr>
          <w:szCs w:val="24"/>
          <w:lang w:val="lv-LV"/>
        </w:rPr>
        <w:t>88460040046</w:t>
      </w:r>
      <w:r>
        <w:rPr>
          <w:szCs w:val="24"/>
          <w:lang w:val="lv-LV"/>
        </w:rPr>
        <w:t xml:space="preserve">, </w:t>
      </w:r>
      <w:r w:rsidRPr="00B4318D">
        <w:rPr>
          <w:szCs w:val="24"/>
          <w:lang w:val="lv-LV"/>
        </w:rPr>
        <w:t>cirsmas izstrādes tiesības nosacīto cenu un elektroniskās izsoles sākumcenu nosakot 64</w:t>
      </w:r>
      <w:r>
        <w:rPr>
          <w:szCs w:val="24"/>
          <w:lang w:val="lv-LV"/>
        </w:rPr>
        <w:t xml:space="preserve"> </w:t>
      </w:r>
      <w:r w:rsidRPr="00B4318D">
        <w:rPr>
          <w:szCs w:val="24"/>
          <w:lang w:val="lv-LV"/>
        </w:rPr>
        <w:t xml:space="preserve">097,76 EUR (sešdesmit četri tūkstoši deviņdesmit septiņi </w:t>
      </w:r>
      <w:proofErr w:type="spellStart"/>
      <w:r w:rsidRPr="00B4318D">
        <w:rPr>
          <w:i/>
          <w:szCs w:val="24"/>
          <w:lang w:val="lv-LV"/>
        </w:rPr>
        <w:t>euro</w:t>
      </w:r>
      <w:proofErr w:type="spellEnd"/>
      <w:r w:rsidRPr="00B4318D">
        <w:rPr>
          <w:szCs w:val="24"/>
          <w:lang w:val="lv-LV"/>
        </w:rPr>
        <w:t xml:space="preserve">, 76 centi), pārsolīšanas summu jeb soli – 1000,00 EUR (viens tūkstotis </w:t>
      </w:r>
      <w:proofErr w:type="spellStart"/>
      <w:r w:rsidRPr="00B4318D">
        <w:rPr>
          <w:i/>
          <w:szCs w:val="24"/>
          <w:lang w:val="lv-LV"/>
        </w:rPr>
        <w:t>euro</w:t>
      </w:r>
      <w:proofErr w:type="spellEnd"/>
      <w:r w:rsidRPr="00B4318D">
        <w:rPr>
          <w:i/>
          <w:szCs w:val="24"/>
          <w:lang w:val="lv-LV"/>
        </w:rPr>
        <w:t>,</w:t>
      </w:r>
      <w:r>
        <w:rPr>
          <w:szCs w:val="24"/>
          <w:lang w:val="lv-LV"/>
        </w:rPr>
        <w:t xml:space="preserve"> 00 centi) </w:t>
      </w:r>
      <w:r w:rsidRPr="00B4318D">
        <w:rPr>
          <w:szCs w:val="24"/>
          <w:lang w:val="lv-LV"/>
        </w:rPr>
        <w:t>un apstiprināt cirsmas izstrādes tiesības izsoles noteikumus (turpmāk – Izsoles noteikumi).</w:t>
      </w:r>
    </w:p>
    <w:p w14:paraId="6B3EEDB2" w14:textId="77777777" w:rsidR="00D461F9" w:rsidRPr="00B4318D" w:rsidRDefault="00D461F9" w:rsidP="00D461F9">
      <w:pPr>
        <w:overflowPunct/>
        <w:autoSpaceDE/>
        <w:autoSpaceDN/>
        <w:adjustRightInd/>
        <w:ind w:firstLine="708"/>
        <w:jc w:val="both"/>
        <w:textAlignment w:val="auto"/>
        <w:rPr>
          <w:szCs w:val="24"/>
          <w:lang w:val="lv-LV"/>
        </w:rPr>
      </w:pPr>
      <w:r w:rsidRPr="00B74820">
        <w:rPr>
          <w:bCs/>
          <w:szCs w:val="24"/>
          <w:lang w:val="lv-LV"/>
        </w:rPr>
        <w:t>Saskaņā ar Lēmumu no 202</w:t>
      </w:r>
      <w:r>
        <w:rPr>
          <w:bCs/>
          <w:szCs w:val="24"/>
          <w:lang w:val="lv-LV"/>
        </w:rPr>
        <w:t>4</w:t>
      </w:r>
      <w:r w:rsidRPr="00B74820">
        <w:rPr>
          <w:bCs/>
          <w:szCs w:val="24"/>
          <w:lang w:val="lv-LV"/>
        </w:rPr>
        <w:t xml:space="preserve">. gada </w:t>
      </w:r>
      <w:r>
        <w:rPr>
          <w:bCs/>
          <w:szCs w:val="24"/>
          <w:lang w:val="lv-LV"/>
        </w:rPr>
        <w:t>9</w:t>
      </w:r>
      <w:r w:rsidRPr="00B74820">
        <w:rPr>
          <w:bCs/>
          <w:szCs w:val="24"/>
          <w:lang w:val="lv-LV"/>
        </w:rPr>
        <w:t>. septembra līdz 202</w:t>
      </w:r>
      <w:r>
        <w:rPr>
          <w:bCs/>
          <w:szCs w:val="24"/>
          <w:lang w:val="lv-LV"/>
        </w:rPr>
        <w:t>4</w:t>
      </w:r>
      <w:r w:rsidRPr="00B74820">
        <w:rPr>
          <w:bCs/>
          <w:szCs w:val="24"/>
          <w:lang w:val="lv-LV"/>
        </w:rPr>
        <w:t xml:space="preserve">. gada </w:t>
      </w:r>
      <w:r>
        <w:rPr>
          <w:bCs/>
          <w:szCs w:val="24"/>
          <w:lang w:val="lv-LV"/>
        </w:rPr>
        <w:t>9.oktobrim</w:t>
      </w:r>
      <w:r w:rsidRPr="00B74820">
        <w:rPr>
          <w:bCs/>
          <w:szCs w:val="24"/>
          <w:lang w:val="lv-LV"/>
        </w:rPr>
        <w:t xml:space="preserve"> </w:t>
      </w:r>
      <w:r w:rsidRPr="00B74820">
        <w:rPr>
          <w:szCs w:val="24"/>
          <w:lang w:val="lv-LV"/>
        </w:rPr>
        <w:t xml:space="preserve">elektronisko izsoļu vietnē </w:t>
      </w:r>
      <w:r w:rsidRPr="00B74820">
        <w:rPr>
          <w:bCs/>
          <w:szCs w:val="24"/>
          <w:lang w:val="lv-LV"/>
        </w:rPr>
        <w:t xml:space="preserve">norisinājās </w:t>
      </w:r>
      <w:r w:rsidRPr="00E6425F">
        <w:rPr>
          <w:szCs w:val="24"/>
          <w:lang w:val="lv-LV"/>
        </w:rPr>
        <w:t xml:space="preserve">cirsmas izstrādes tiesību nekustamā īpašuma </w:t>
      </w:r>
      <w:r w:rsidRPr="00A86DB8">
        <w:rPr>
          <w:szCs w:val="24"/>
          <w:lang w:val="lv-LV"/>
        </w:rPr>
        <w:t>“Mūrnieku mežs”, Balgales pagastā, Talsu nova</w:t>
      </w:r>
      <w:r>
        <w:rPr>
          <w:szCs w:val="24"/>
          <w:lang w:val="lv-LV"/>
        </w:rPr>
        <w:t xml:space="preserve">dā, kadastra numurs 88460040046, </w:t>
      </w:r>
      <w:r w:rsidRPr="00A86DB8">
        <w:rPr>
          <w:szCs w:val="24"/>
          <w:lang w:val="lv-LV"/>
        </w:rPr>
        <w:t>sastāvā ietilpstošās zemes vienībā ar kadastra apzīmējumu</w:t>
      </w:r>
      <w:r>
        <w:rPr>
          <w:szCs w:val="24"/>
          <w:lang w:val="lv-LV"/>
        </w:rPr>
        <w:t xml:space="preserve"> </w:t>
      </w:r>
      <w:r w:rsidRPr="00B4318D">
        <w:rPr>
          <w:szCs w:val="24"/>
          <w:lang w:val="lv-LV"/>
        </w:rPr>
        <w:t>88460040046</w:t>
      </w:r>
      <w:r>
        <w:rPr>
          <w:szCs w:val="24"/>
          <w:lang w:val="lv-LV"/>
        </w:rPr>
        <w:t>, izsole.</w:t>
      </w:r>
      <w:r>
        <w:rPr>
          <w:bCs/>
          <w:szCs w:val="24"/>
          <w:lang w:val="lv-LV"/>
        </w:rPr>
        <w:t xml:space="preserve"> </w:t>
      </w:r>
      <w:r w:rsidRPr="00B74820">
        <w:rPr>
          <w:bCs/>
          <w:szCs w:val="24"/>
          <w:lang w:val="lv-LV"/>
        </w:rPr>
        <w:t xml:space="preserve">Līdz </w:t>
      </w:r>
      <w:r>
        <w:rPr>
          <w:bCs/>
          <w:szCs w:val="24"/>
          <w:lang w:val="lv-LV"/>
        </w:rPr>
        <w:t>i</w:t>
      </w:r>
      <w:r w:rsidRPr="00B74820">
        <w:rPr>
          <w:bCs/>
          <w:szCs w:val="24"/>
          <w:lang w:val="lv-LV"/>
        </w:rPr>
        <w:t xml:space="preserve">zsoles noteikumos noteiktajam izsoles dalībnieku pieteikumu iesniegšanas termiņam </w:t>
      </w:r>
      <w:r>
        <w:rPr>
          <w:bCs/>
          <w:szCs w:val="24"/>
          <w:lang w:val="lv-LV"/>
        </w:rPr>
        <w:t xml:space="preserve">– 2024.gada 29.septembrim, </w:t>
      </w:r>
      <w:r w:rsidRPr="00B74820">
        <w:rPr>
          <w:bCs/>
          <w:szCs w:val="24"/>
          <w:lang w:val="lv-LV"/>
        </w:rPr>
        <w:t>neviens pieteikums dalībai izsolē netika iesniegts.</w:t>
      </w:r>
    </w:p>
    <w:p w14:paraId="6831AC17" w14:textId="77777777" w:rsidR="00D461F9" w:rsidRDefault="00D461F9" w:rsidP="00D461F9">
      <w:pPr>
        <w:overflowPunct/>
        <w:autoSpaceDE/>
        <w:autoSpaceDN/>
        <w:adjustRightInd/>
        <w:ind w:firstLine="708"/>
        <w:jc w:val="both"/>
        <w:textAlignment w:val="auto"/>
        <w:rPr>
          <w:szCs w:val="24"/>
          <w:lang w:val="lv-LV" w:eastAsia="lv-LV" w:bidi="lo-LA"/>
        </w:rPr>
      </w:pPr>
      <w:r>
        <w:rPr>
          <w:szCs w:val="24"/>
          <w:lang w:val="lv-LV" w:eastAsia="lv-LV" w:bidi="lo-LA"/>
        </w:rPr>
        <w:t>Saskaņā ar Publiskas personas mantas iznomāšanas un atsavināšanas likuma (turpmāk – Likums) 32.panta ceturto daļu, j</w:t>
      </w:r>
      <w:r w:rsidRPr="009601E4">
        <w:rPr>
          <w:szCs w:val="24"/>
          <w:lang w:val="lv-LV" w:eastAsia="lv-LV" w:bidi="lo-LA"/>
        </w:rPr>
        <w:t>a kustamās mantas pirmā izsole ir nesekmīga, institūcija</w:t>
      </w:r>
      <w:r>
        <w:rPr>
          <w:szCs w:val="24"/>
          <w:lang w:val="lv-LV" w:eastAsia="lv-LV" w:bidi="lo-LA"/>
        </w:rPr>
        <w:t xml:space="preserve">, kas organizē mantas pārdošanu, </w:t>
      </w:r>
      <w:r w:rsidRPr="009601E4">
        <w:rPr>
          <w:szCs w:val="24"/>
          <w:lang w:val="lv-LV" w:eastAsia="lv-LV" w:bidi="lo-LA"/>
        </w:rPr>
        <w:t>var ierosināt citu šajā likum</w:t>
      </w:r>
      <w:r>
        <w:rPr>
          <w:szCs w:val="24"/>
          <w:lang w:val="lv-LV" w:eastAsia="lv-LV" w:bidi="lo-LA"/>
        </w:rPr>
        <w:t>ā paredzēto atsavināšanas veidu.</w:t>
      </w:r>
    </w:p>
    <w:p w14:paraId="54A3D3E2" w14:textId="77777777" w:rsidR="00D461F9" w:rsidRDefault="00D461F9" w:rsidP="00D461F9">
      <w:pPr>
        <w:overflowPunct/>
        <w:autoSpaceDE/>
        <w:autoSpaceDN/>
        <w:adjustRightInd/>
        <w:ind w:firstLine="708"/>
        <w:jc w:val="both"/>
        <w:textAlignment w:val="auto"/>
        <w:rPr>
          <w:szCs w:val="24"/>
          <w:lang w:val="lv-LV"/>
        </w:rPr>
      </w:pPr>
      <w:r>
        <w:rPr>
          <w:szCs w:val="24"/>
          <w:lang w:val="lv-LV"/>
        </w:rPr>
        <w:t>Talsu novada p</w:t>
      </w:r>
      <w:r w:rsidRPr="00AC1FB8">
        <w:rPr>
          <w:noProof/>
          <w:szCs w:val="24"/>
          <w:lang w:val="lv-LV"/>
        </w:rPr>
        <w:t>ašvaldības mantas iznomāšanas</w:t>
      </w:r>
      <w:r>
        <w:rPr>
          <w:noProof/>
          <w:szCs w:val="24"/>
          <w:lang w:val="lv-LV"/>
        </w:rPr>
        <w:t xml:space="preserve"> un atsavināšanas komisija 2024.gada 7.novembrī nolēma ieteikt </w:t>
      </w:r>
      <w:r>
        <w:rPr>
          <w:szCs w:val="24"/>
          <w:lang w:val="lv-LV" w:eastAsia="lv-LV" w:bidi="lo-LA"/>
        </w:rPr>
        <w:t xml:space="preserve">rīkot </w:t>
      </w:r>
      <w:r>
        <w:rPr>
          <w:rFonts w:eastAsia="Arial"/>
          <w:szCs w:val="24"/>
          <w:lang w:val="lv-LV" w:eastAsia="lv-LV"/>
        </w:rPr>
        <w:t xml:space="preserve">atkārtotu </w:t>
      </w:r>
      <w:r>
        <w:rPr>
          <w:lang w:val="lv-LV" w:eastAsia="lv-LV"/>
        </w:rPr>
        <w:t xml:space="preserve">elektronisko izsoli ar augšupejošu soli, nepiemērojot citu </w:t>
      </w:r>
      <w:r>
        <w:rPr>
          <w:szCs w:val="24"/>
          <w:lang w:val="lv-LV"/>
        </w:rPr>
        <w:t>Likumā</w:t>
      </w:r>
      <w:r w:rsidRPr="00D71451">
        <w:rPr>
          <w:szCs w:val="24"/>
          <w:lang w:val="lv-LV"/>
        </w:rPr>
        <w:t xml:space="preserve"> </w:t>
      </w:r>
      <w:r>
        <w:rPr>
          <w:szCs w:val="24"/>
          <w:lang w:val="lv-LV"/>
        </w:rPr>
        <w:t xml:space="preserve">paredzēto atsavināšanas veidu un sākumcenu nosakot </w:t>
      </w:r>
      <w:r>
        <w:rPr>
          <w:lang w:val="lv-LV" w:eastAsia="lv-LV"/>
        </w:rPr>
        <w:t xml:space="preserve">atbilstoši Lēmumā noteiktajai </w:t>
      </w:r>
      <w:r w:rsidRPr="00E6425F">
        <w:rPr>
          <w:szCs w:val="24"/>
          <w:lang w:val="lv-LV"/>
        </w:rPr>
        <w:t>sākumcen</w:t>
      </w:r>
      <w:r>
        <w:rPr>
          <w:szCs w:val="24"/>
          <w:lang w:val="lv-LV"/>
        </w:rPr>
        <w:t>ai.</w:t>
      </w:r>
    </w:p>
    <w:p w14:paraId="2C0463AA" w14:textId="77777777" w:rsidR="00D461F9" w:rsidRDefault="00D461F9" w:rsidP="00D461F9">
      <w:pPr>
        <w:overflowPunct/>
        <w:autoSpaceDE/>
        <w:autoSpaceDN/>
        <w:adjustRightInd/>
        <w:ind w:firstLine="708"/>
        <w:jc w:val="both"/>
        <w:textAlignment w:val="auto"/>
        <w:rPr>
          <w:szCs w:val="24"/>
          <w:lang w:val="lv-LV"/>
        </w:rPr>
      </w:pPr>
      <w:r w:rsidRPr="00F03DAE">
        <w:rPr>
          <w:szCs w:val="24"/>
          <w:shd w:val="clear" w:color="auto" w:fill="FFFFFF" w:themeFill="background1"/>
          <w:lang w:val="lv-LV"/>
        </w:rPr>
        <w:t>Pamatojoties uz Pašvaldību likuma 10.panta pirmās daļas 21.punktu, 73. panta ceturto daļu, Publiskas personas mantas atsavināšanas likuma 3. panta pirmo daļu, 6. panta otro daļu, 10.panta pirmo daļu, Publiskas personas finanšu līdzekļu un mantas izšķērdēšanas novēršanas</w:t>
      </w:r>
      <w:r w:rsidRPr="009762D2">
        <w:rPr>
          <w:szCs w:val="24"/>
          <w:lang w:val="lv-LV"/>
        </w:rPr>
        <w:t xml:space="preserve"> likuma 3.</w:t>
      </w:r>
      <w:r>
        <w:rPr>
          <w:szCs w:val="24"/>
          <w:lang w:val="lv-LV"/>
        </w:rPr>
        <w:t xml:space="preserve"> </w:t>
      </w:r>
      <w:r w:rsidRPr="009762D2">
        <w:rPr>
          <w:szCs w:val="24"/>
          <w:lang w:val="lv-LV"/>
        </w:rPr>
        <w:t>panta 2.</w:t>
      </w:r>
      <w:r>
        <w:rPr>
          <w:szCs w:val="24"/>
          <w:lang w:val="lv-LV"/>
        </w:rPr>
        <w:t xml:space="preserve"> </w:t>
      </w:r>
      <w:r w:rsidRPr="009762D2">
        <w:rPr>
          <w:szCs w:val="24"/>
          <w:lang w:val="lv-LV"/>
        </w:rPr>
        <w:t>punktu</w:t>
      </w:r>
      <w:r>
        <w:rPr>
          <w:szCs w:val="24"/>
          <w:lang w:val="lv-LV"/>
        </w:rPr>
        <w:t>, Finanšu komitejas 2024.gada 20.novembra atzinumu, Talsu novada p</w:t>
      </w:r>
      <w:r w:rsidRPr="00AC1FB8">
        <w:rPr>
          <w:noProof/>
          <w:szCs w:val="24"/>
          <w:lang w:val="lv-LV"/>
        </w:rPr>
        <w:t>ašvaldības mantas iznomāšanas</w:t>
      </w:r>
      <w:r>
        <w:rPr>
          <w:noProof/>
          <w:szCs w:val="24"/>
          <w:lang w:val="lv-LV"/>
        </w:rPr>
        <w:t xml:space="preserve"> un atsavināšanas komisijas 2024</w:t>
      </w:r>
      <w:r w:rsidRPr="00AC1FB8">
        <w:rPr>
          <w:noProof/>
          <w:szCs w:val="24"/>
          <w:lang w:val="lv-LV"/>
        </w:rPr>
        <w:t xml:space="preserve">.gada </w:t>
      </w:r>
      <w:r>
        <w:rPr>
          <w:noProof/>
          <w:szCs w:val="24"/>
          <w:lang w:val="lv-LV"/>
        </w:rPr>
        <w:t>7.novembra</w:t>
      </w:r>
      <w:r w:rsidRPr="00AC1FB8">
        <w:rPr>
          <w:noProof/>
          <w:szCs w:val="24"/>
          <w:lang w:val="lv-LV"/>
        </w:rPr>
        <w:t xml:space="preserve"> </w:t>
      </w:r>
      <w:r>
        <w:rPr>
          <w:szCs w:val="24"/>
          <w:lang w:val="lv-LV"/>
        </w:rPr>
        <w:t>lēmumu,</w:t>
      </w:r>
    </w:p>
    <w:p w14:paraId="78DA1B14" w14:textId="77777777" w:rsidR="00D461F9" w:rsidRDefault="00D461F9" w:rsidP="00D461F9">
      <w:pPr>
        <w:overflowPunct/>
        <w:autoSpaceDE/>
        <w:autoSpaceDN/>
        <w:adjustRightInd/>
        <w:jc w:val="both"/>
        <w:textAlignment w:val="auto"/>
        <w:rPr>
          <w:szCs w:val="24"/>
          <w:lang w:val="lv-LV"/>
        </w:rPr>
      </w:pPr>
    </w:p>
    <w:p w14:paraId="63769EF6" w14:textId="77777777" w:rsidR="00D461F9" w:rsidRDefault="00D461F9" w:rsidP="00D461F9">
      <w:pPr>
        <w:overflowPunct/>
        <w:autoSpaceDE/>
        <w:autoSpaceDN/>
        <w:adjustRightInd/>
        <w:jc w:val="both"/>
        <w:textAlignment w:val="auto"/>
        <w:rPr>
          <w:szCs w:val="24"/>
          <w:lang w:val="lv-LV"/>
        </w:rPr>
      </w:pPr>
    </w:p>
    <w:p w14:paraId="58BD297E" w14:textId="77777777" w:rsidR="00D461F9" w:rsidRPr="009762D2" w:rsidRDefault="00D461F9" w:rsidP="00D461F9">
      <w:pPr>
        <w:overflowPunct/>
        <w:autoSpaceDE/>
        <w:autoSpaceDN/>
        <w:adjustRightInd/>
        <w:jc w:val="both"/>
        <w:textAlignment w:val="auto"/>
        <w:rPr>
          <w:szCs w:val="24"/>
          <w:lang w:val="lv-LV"/>
        </w:rPr>
      </w:pPr>
    </w:p>
    <w:p w14:paraId="624DC8B2" w14:textId="77777777" w:rsidR="00D461F9" w:rsidRDefault="00D461F9" w:rsidP="00D461F9">
      <w:pPr>
        <w:overflowPunct/>
        <w:autoSpaceDE/>
        <w:adjustRightInd/>
        <w:jc w:val="center"/>
        <w:textAlignment w:val="auto"/>
        <w:rPr>
          <w:b/>
          <w:szCs w:val="24"/>
          <w:lang w:val="fr-FR"/>
        </w:rPr>
      </w:pPr>
    </w:p>
    <w:p w14:paraId="5D194D5F" w14:textId="77777777" w:rsidR="00D461F9" w:rsidRDefault="00D461F9" w:rsidP="00D461F9">
      <w:pPr>
        <w:overflowPunct/>
        <w:autoSpaceDE/>
        <w:adjustRightInd/>
        <w:jc w:val="center"/>
        <w:textAlignment w:val="auto"/>
        <w:rPr>
          <w:b/>
          <w:szCs w:val="24"/>
          <w:lang w:val="fr-FR"/>
        </w:rPr>
      </w:pPr>
      <w:r w:rsidRPr="00C643A7">
        <w:rPr>
          <w:b/>
          <w:szCs w:val="24"/>
          <w:lang w:val="fr-FR"/>
        </w:rPr>
        <w:lastRenderedPageBreak/>
        <w:t xml:space="preserve">Talsu novada </w:t>
      </w:r>
      <w:r>
        <w:rPr>
          <w:b/>
          <w:szCs w:val="24"/>
          <w:lang w:val="fr-FR"/>
        </w:rPr>
        <w:t xml:space="preserve">pašvaldības </w:t>
      </w:r>
      <w:r w:rsidRPr="00C643A7">
        <w:rPr>
          <w:b/>
          <w:szCs w:val="24"/>
          <w:lang w:val="fr-FR"/>
        </w:rPr>
        <w:t>dome nolemj :</w:t>
      </w:r>
    </w:p>
    <w:p w14:paraId="2EBA2741" w14:textId="77777777" w:rsidR="00D461F9" w:rsidRPr="00C643A7" w:rsidRDefault="00D461F9" w:rsidP="00D461F9">
      <w:pPr>
        <w:overflowPunct/>
        <w:autoSpaceDE/>
        <w:adjustRightInd/>
        <w:jc w:val="center"/>
        <w:textAlignment w:val="auto"/>
        <w:rPr>
          <w:b/>
          <w:szCs w:val="24"/>
          <w:lang w:val="fr-FR"/>
        </w:rPr>
      </w:pPr>
    </w:p>
    <w:p w14:paraId="3680B81D" w14:textId="77777777" w:rsidR="00D461F9" w:rsidRPr="00B4318D" w:rsidRDefault="00D461F9" w:rsidP="00D461F9">
      <w:pPr>
        <w:pStyle w:val="Sarakstarindkopa"/>
        <w:numPr>
          <w:ilvl w:val="0"/>
          <w:numId w:val="7"/>
        </w:numPr>
        <w:jc w:val="both"/>
        <w:rPr>
          <w:szCs w:val="24"/>
          <w:lang w:val="lv-LV"/>
        </w:rPr>
      </w:pPr>
      <w:r w:rsidRPr="00F03DAE">
        <w:rPr>
          <w:szCs w:val="24"/>
          <w:lang w:val="lv-LV"/>
        </w:rPr>
        <w:t xml:space="preserve">Atzīt par nenotikušu </w:t>
      </w:r>
      <w:r w:rsidRPr="00E6425F">
        <w:rPr>
          <w:szCs w:val="24"/>
          <w:lang w:val="lv-LV"/>
        </w:rPr>
        <w:t>cirsmas izst</w:t>
      </w:r>
      <w:r>
        <w:rPr>
          <w:szCs w:val="24"/>
          <w:lang w:val="lv-LV"/>
        </w:rPr>
        <w:t xml:space="preserve">rādes tiesību nekustamā īpašuma </w:t>
      </w:r>
      <w:r w:rsidRPr="00B4318D">
        <w:rPr>
          <w:szCs w:val="24"/>
          <w:lang w:val="lv-LV"/>
        </w:rPr>
        <w:t>“Mūrnieku mežs”, Balgales pagastā, Talsu novadā, kadastra numurs 88460040046, sastāvā ietilpstošās zemes vienībā ar kadastra apzīmējumu 88460040046 (turpmāk – Cirsmas izstrādes tiesība), pirmo elektronisko izsoli.</w:t>
      </w:r>
    </w:p>
    <w:p w14:paraId="0323FFAA" w14:textId="77777777" w:rsidR="00D461F9" w:rsidRPr="00B4318D" w:rsidRDefault="00D461F9" w:rsidP="00D461F9">
      <w:pPr>
        <w:pStyle w:val="Sarakstarindkopa"/>
        <w:numPr>
          <w:ilvl w:val="0"/>
          <w:numId w:val="7"/>
        </w:numPr>
        <w:jc w:val="both"/>
        <w:rPr>
          <w:szCs w:val="24"/>
          <w:lang w:val="lv-LV"/>
        </w:rPr>
      </w:pPr>
      <w:r w:rsidRPr="00B4318D">
        <w:rPr>
          <w:szCs w:val="24"/>
          <w:lang w:val="lv-LV"/>
        </w:rPr>
        <w:t>Apstiprināt atkārtotus elektroniskās izsoles noteikumus “</w:t>
      </w:r>
      <w:r w:rsidRPr="00B4318D">
        <w:rPr>
          <w:szCs w:val="24"/>
          <w:lang w:val="lv-LV" w:eastAsia="lv-LV" w:bidi="lo-LA"/>
        </w:rPr>
        <w:t>Talsu novada pašvaldības kustamās mantas -  izcērtamās koksnes nekustamajā īpašumā “Mūrnieku mežs”, Balgales pagastā, Talsu novadā, kadastra numurs 88460040046, atkārtoti elektroniskās izsoles noteikumi” (pielikumā).</w:t>
      </w:r>
    </w:p>
    <w:p w14:paraId="1713C90B" w14:textId="77777777" w:rsidR="00D461F9" w:rsidRPr="00B4318D" w:rsidRDefault="00D461F9" w:rsidP="00D461F9">
      <w:pPr>
        <w:numPr>
          <w:ilvl w:val="0"/>
          <w:numId w:val="7"/>
        </w:numPr>
        <w:overflowPunct/>
        <w:autoSpaceDE/>
        <w:adjustRightInd/>
        <w:jc w:val="both"/>
        <w:textAlignment w:val="auto"/>
        <w:rPr>
          <w:szCs w:val="24"/>
          <w:lang w:val="lv-LV"/>
        </w:rPr>
      </w:pPr>
      <w:r w:rsidRPr="00F03DAE">
        <w:rPr>
          <w:szCs w:val="24"/>
          <w:lang w:val="lv-LV"/>
        </w:rPr>
        <w:t xml:space="preserve">Noteikt atkārtotas Cirsmas izstrādes tiesību nosacīto cenu un elektroniskās izsoles sākumcenu </w:t>
      </w:r>
      <w:r w:rsidRPr="00B4318D">
        <w:rPr>
          <w:szCs w:val="24"/>
          <w:lang w:val="lv-LV"/>
        </w:rPr>
        <w:t xml:space="preserve">64 097,76 EUR (sešdesmit četri tūkstoši deviņdesmit septiņi </w:t>
      </w:r>
      <w:proofErr w:type="spellStart"/>
      <w:r w:rsidRPr="00B4318D">
        <w:rPr>
          <w:i/>
          <w:szCs w:val="24"/>
          <w:lang w:val="lv-LV"/>
        </w:rPr>
        <w:t>euro</w:t>
      </w:r>
      <w:proofErr w:type="spellEnd"/>
      <w:r w:rsidRPr="00B4318D">
        <w:rPr>
          <w:szCs w:val="24"/>
          <w:lang w:val="lv-LV"/>
        </w:rPr>
        <w:t xml:space="preserve">, 76 centi), pārsolīšanas summu jeb soli – 1000,00 EUR (viens tūkstotis </w:t>
      </w:r>
      <w:proofErr w:type="spellStart"/>
      <w:r w:rsidRPr="00B4318D">
        <w:rPr>
          <w:i/>
          <w:szCs w:val="24"/>
          <w:lang w:val="lv-LV"/>
        </w:rPr>
        <w:t>euro</w:t>
      </w:r>
      <w:proofErr w:type="spellEnd"/>
      <w:r w:rsidRPr="00B4318D">
        <w:rPr>
          <w:i/>
          <w:szCs w:val="24"/>
          <w:lang w:val="lv-LV"/>
        </w:rPr>
        <w:t>,</w:t>
      </w:r>
      <w:r w:rsidRPr="00B4318D">
        <w:rPr>
          <w:szCs w:val="24"/>
          <w:lang w:val="lv-LV"/>
        </w:rPr>
        <w:t xml:space="preserve"> 00 centi)</w:t>
      </w:r>
      <w:r>
        <w:rPr>
          <w:szCs w:val="24"/>
          <w:lang w:val="lv-LV"/>
        </w:rPr>
        <w:t>.</w:t>
      </w:r>
    </w:p>
    <w:p w14:paraId="6D146BE2" w14:textId="77777777" w:rsidR="00D461F9" w:rsidRPr="00381615" w:rsidRDefault="00D461F9" w:rsidP="00D461F9">
      <w:pPr>
        <w:numPr>
          <w:ilvl w:val="0"/>
          <w:numId w:val="7"/>
        </w:numPr>
        <w:overflowPunct/>
        <w:autoSpaceDE/>
        <w:adjustRightInd/>
        <w:jc w:val="both"/>
        <w:textAlignment w:val="auto"/>
        <w:rPr>
          <w:szCs w:val="24"/>
          <w:lang w:val="lv-LV"/>
        </w:rPr>
      </w:pPr>
      <w:r w:rsidRPr="00381615">
        <w:rPr>
          <w:szCs w:val="24"/>
          <w:lang w:val="lv-LV"/>
        </w:rPr>
        <w:t>Lēmumu var pārsūdzēt viena mēneša laikā no tā spēkā stāšanās brīža Administratīvās rajona tiesas Liepājas tiesu namā (pasta adrese – Lielajā ielā 4, Liepājā, LV – 3401).</w:t>
      </w:r>
    </w:p>
    <w:p w14:paraId="437BB97C" w14:textId="77777777" w:rsidR="00D461F9" w:rsidRPr="00C643A7" w:rsidRDefault="00D461F9" w:rsidP="00D461F9">
      <w:pPr>
        <w:overflowPunct/>
        <w:autoSpaceDE/>
        <w:adjustRightInd/>
        <w:ind w:right="-1"/>
        <w:jc w:val="both"/>
        <w:textAlignment w:val="auto"/>
        <w:rPr>
          <w:szCs w:val="24"/>
          <w:lang w:val="lv-LV" w:eastAsia="lv-LV"/>
        </w:rPr>
      </w:pPr>
    </w:p>
    <w:p w14:paraId="65512B99" w14:textId="77777777" w:rsidR="00722D16" w:rsidRPr="00722D16" w:rsidRDefault="00722D16" w:rsidP="00722D16">
      <w:pPr>
        <w:overflowPunct/>
        <w:autoSpaceDE/>
        <w:adjustRightInd/>
        <w:ind w:right="-1"/>
        <w:jc w:val="both"/>
        <w:textAlignment w:val="auto"/>
        <w:rPr>
          <w:szCs w:val="24"/>
          <w:lang w:val="lv-LV" w:eastAsia="lv-LV"/>
        </w:rPr>
      </w:pPr>
      <w:r w:rsidRPr="00722D16">
        <w:rPr>
          <w:szCs w:val="24"/>
          <w:lang w:val="lv-LV" w:eastAsia="lv-LV"/>
        </w:rPr>
        <w:t xml:space="preserve">Domes priekšsēdētāja vietniece tautsaimniecības jautājumos </w:t>
      </w:r>
      <w:r w:rsidRPr="00722D16">
        <w:rPr>
          <w:szCs w:val="24"/>
          <w:lang w:val="lv-LV" w:eastAsia="lv-LV"/>
        </w:rPr>
        <w:tab/>
      </w:r>
      <w:r w:rsidRPr="00722D16">
        <w:rPr>
          <w:szCs w:val="24"/>
          <w:lang w:val="lv-LV" w:eastAsia="lv-LV"/>
        </w:rPr>
        <w:tab/>
      </w:r>
      <w:r w:rsidRPr="00722D16">
        <w:rPr>
          <w:szCs w:val="24"/>
          <w:lang w:val="lv-LV" w:eastAsia="lv-LV"/>
        </w:rPr>
        <w:tab/>
        <w:t>S. Pētersone</w:t>
      </w:r>
    </w:p>
    <w:p w14:paraId="76028058" w14:textId="77777777" w:rsidR="00722D16" w:rsidRPr="00722D16" w:rsidRDefault="00722D16" w:rsidP="00722D16">
      <w:pPr>
        <w:overflowPunct/>
        <w:autoSpaceDE/>
        <w:adjustRightInd/>
        <w:ind w:right="-1"/>
        <w:jc w:val="both"/>
        <w:textAlignment w:val="auto"/>
        <w:rPr>
          <w:szCs w:val="24"/>
          <w:lang w:val="lv-LV" w:eastAsia="lv-LV"/>
        </w:rPr>
      </w:pPr>
    </w:p>
    <w:p w14:paraId="77E9ACB0" w14:textId="77777777" w:rsidR="00D461F9" w:rsidRDefault="00D461F9" w:rsidP="00D461F9">
      <w:pPr>
        <w:overflowPunct/>
        <w:autoSpaceDE/>
        <w:adjustRightInd/>
        <w:ind w:right="-1"/>
        <w:jc w:val="both"/>
        <w:textAlignment w:val="auto"/>
        <w:rPr>
          <w:sz w:val="20"/>
          <w:lang w:val="lv-LV" w:eastAsia="lv-LV"/>
        </w:rPr>
      </w:pPr>
    </w:p>
    <w:p w14:paraId="5A92E3EE" w14:textId="77777777" w:rsidR="00D461F9" w:rsidRPr="00C44A7D" w:rsidRDefault="00D461F9" w:rsidP="00D461F9">
      <w:pPr>
        <w:overflowPunct/>
        <w:autoSpaceDE/>
        <w:adjustRightInd/>
        <w:ind w:right="-1"/>
        <w:jc w:val="both"/>
        <w:textAlignment w:val="auto"/>
        <w:rPr>
          <w:sz w:val="22"/>
          <w:szCs w:val="22"/>
          <w:lang w:val="lv-LV" w:eastAsia="lv-LV"/>
        </w:rPr>
      </w:pPr>
      <w:proofErr w:type="spellStart"/>
      <w:r w:rsidRPr="00C44A7D">
        <w:rPr>
          <w:sz w:val="22"/>
          <w:szCs w:val="22"/>
          <w:lang w:val="lv-LV" w:eastAsia="lv-LV"/>
        </w:rPr>
        <w:t>Tabulēvica</w:t>
      </w:r>
      <w:proofErr w:type="spellEnd"/>
      <w:r w:rsidRPr="00C44A7D">
        <w:rPr>
          <w:sz w:val="22"/>
          <w:szCs w:val="22"/>
          <w:lang w:val="lv-LV" w:eastAsia="lv-LV"/>
        </w:rPr>
        <w:t xml:space="preserve"> 20215090</w:t>
      </w:r>
    </w:p>
    <w:p w14:paraId="503F1560" w14:textId="77777777" w:rsidR="00D461F9" w:rsidRPr="00C44A7D" w:rsidRDefault="00D461F9" w:rsidP="00D461F9">
      <w:pPr>
        <w:overflowPunct/>
        <w:autoSpaceDE/>
        <w:adjustRightInd/>
        <w:ind w:right="-1"/>
        <w:jc w:val="both"/>
        <w:textAlignment w:val="auto"/>
        <w:rPr>
          <w:sz w:val="22"/>
          <w:szCs w:val="22"/>
          <w:lang w:val="lv-LV" w:eastAsia="lv-LV"/>
        </w:rPr>
      </w:pPr>
      <w:hyperlink r:id="rId8" w:history="1">
        <w:r w:rsidRPr="00C44A7D">
          <w:rPr>
            <w:color w:val="0000FF"/>
            <w:sz w:val="22"/>
            <w:szCs w:val="22"/>
            <w:u w:val="single"/>
            <w:lang w:val="lv-LV" w:eastAsia="lv-LV"/>
          </w:rPr>
          <w:t>diana.tabulevica@talsi.lv</w:t>
        </w:r>
      </w:hyperlink>
    </w:p>
    <w:p w14:paraId="1F23DDA4" w14:textId="77777777" w:rsidR="00D461F9" w:rsidRPr="00C643A7" w:rsidRDefault="00D461F9" w:rsidP="00D461F9">
      <w:pPr>
        <w:overflowPunct/>
        <w:autoSpaceDE/>
        <w:adjustRightInd/>
        <w:ind w:right="-1"/>
        <w:jc w:val="both"/>
        <w:textAlignment w:val="auto"/>
        <w:rPr>
          <w:sz w:val="20"/>
          <w:lang w:val="lv-LV" w:eastAsia="lv-LV"/>
        </w:rPr>
      </w:pPr>
    </w:p>
    <w:p w14:paraId="3DFAA748" w14:textId="77777777" w:rsidR="00D461F9" w:rsidRPr="00C44A7D" w:rsidRDefault="00D461F9" w:rsidP="00D461F9">
      <w:pPr>
        <w:overflowPunct/>
        <w:autoSpaceDE/>
        <w:adjustRightInd/>
        <w:ind w:right="-1"/>
        <w:jc w:val="both"/>
        <w:textAlignment w:val="auto"/>
        <w:rPr>
          <w:sz w:val="22"/>
          <w:szCs w:val="22"/>
          <w:lang w:val="lv-LV" w:eastAsia="lv-LV"/>
        </w:rPr>
      </w:pPr>
      <w:r w:rsidRPr="00C44A7D">
        <w:rPr>
          <w:sz w:val="22"/>
          <w:szCs w:val="22"/>
          <w:lang w:val="lv-LV" w:eastAsia="lv-LV"/>
        </w:rPr>
        <w:t>Lēmumu nosūtīt:</w:t>
      </w:r>
    </w:p>
    <w:p w14:paraId="53F052AA" w14:textId="77777777" w:rsidR="00D461F9" w:rsidRPr="00C44A7D" w:rsidRDefault="00D461F9" w:rsidP="00D461F9">
      <w:pPr>
        <w:numPr>
          <w:ilvl w:val="0"/>
          <w:numId w:val="8"/>
        </w:numPr>
        <w:overflowPunct/>
        <w:autoSpaceDE/>
        <w:adjustRightInd/>
        <w:ind w:right="-1"/>
        <w:jc w:val="both"/>
        <w:textAlignment w:val="auto"/>
        <w:rPr>
          <w:sz w:val="22"/>
          <w:szCs w:val="22"/>
          <w:lang w:val="lv-LV" w:eastAsia="lv-LV"/>
        </w:rPr>
      </w:pPr>
      <w:r>
        <w:rPr>
          <w:sz w:val="22"/>
          <w:szCs w:val="22"/>
          <w:lang w:val="lv-LV" w:eastAsia="lv-LV"/>
        </w:rPr>
        <w:t>Juridiskā, iepirkumu un kapitālsabiedrību uzraudzības</w:t>
      </w:r>
      <w:r w:rsidRPr="00C44A7D">
        <w:rPr>
          <w:sz w:val="22"/>
          <w:szCs w:val="22"/>
          <w:lang w:val="lv-LV" w:eastAsia="lv-LV"/>
        </w:rPr>
        <w:t xml:space="preserve"> </w:t>
      </w:r>
      <w:r>
        <w:rPr>
          <w:sz w:val="22"/>
          <w:szCs w:val="22"/>
          <w:lang w:val="lv-LV" w:eastAsia="lv-LV"/>
        </w:rPr>
        <w:t>departamentam;</w:t>
      </w:r>
    </w:p>
    <w:p w14:paraId="45A037F9" w14:textId="77777777" w:rsidR="00D461F9" w:rsidRPr="00C44A7D" w:rsidRDefault="00D461F9" w:rsidP="00D461F9">
      <w:pPr>
        <w:numPr>
          <w:ilvl w:val="0"/>
          <w:numId w:val="8"/>
        </w:numPr>
        <w:overflowPunct/>
        <w:autoSpaceDE/>
        <w:adjustRightInd/>
        <w:ind w:right="-1"/>
        <w:jc w:val="both"/>
        <w:textAlignment w:val="auto"/>
        <w:rPr>
          <w:sz w:val="22"/>
          <w:szCs w:val="22"/>
          <w:lang w:val="lv-LV" w:eastAsia="lv-LV"/>
        </w:rPr>
      </w:pPr>
      <w:r w:rsidRPr="00C44A7D">
        <w:rPr>
          <w:sz w:val="22"/>
          <w:szCs w:val="22"/>
          <w:lang w:val="lv-LV" w:eastAsia="lv-LV"/>
        </w:rPr>
        <w:t xml:space="preserve">Finanšu un grāmatvedības </w:t>
      </w:r>
      <w:r>
        <w:rPr>
          <w:sz w:val="22"/>
          <w:szCs w:val="22"/>
          <w:lang w:val="lv-LV" w:eastAsia="lv-LV"/>
        </w:rPr>
        <w:t>departamenta;</w:t>
      </w:r>
    </w:p>
    <w:p w14:paraId="2E901ABC" w14:textId="77777777" w:rsidR="00D461F9" w:rsidRPr="00134C5B" w:rsidRDefault="00D461F9" w:rsidP="00D461F9">
      <w:pPr>
        <w:numPr>
          <w:ilvl w:val="0"/>
          <w:numId w:val="8"/>
        </w:numPr>
        <w:overflowPunct/>
        <w:autoSpaceDE/>
        <w:adjustRightInd/>
        <w:ind w:right="-1"/>
        <w:jc w:val="both"/>
        <w:textAlignment w:val="auto"/>
        <w:rPr>
          <w:sz w:val="22"/>
          <w:szCs w:val="22"/>
          <w:lang w:val="lv-LV" w:eastAsia="lv-LV"/>
        </w:rPr>
      </w:pPr>
      <w:r w:rsidRPr="00134C5B">
        <w:rPr>
          <w:sz w:val="22"/>
          <w:szCs w:val="22"/>
          <w:lang w:val="lv-LV" w:eastAsia="lv-LV"/>
        </w:rPr>
        <w:t>Nekustamo īpašumu un vides aizsardzības departamenta</w:t>
      </w:r>
      <w:r>
        <w:rPr>
          <w:sz w:val="22"/>
          <w:szCs w:val="22"/>
          <w:lang w:val="lv-LV" w:eastAsia="lv-LV"/>
        </w:rPr>
        <w:t>m;</w:t>
      </w:r>
    </w:p>
    <w:p w14:paraId="695E5884" w14:textId="77777777" w:rsidR="00D461F9" w:rsidRPr="00E0343D" w:rsidRDefault="00D461F9" w:rsidP="00D461F9">
      <w:pPr>
        <w:numPr>
          <w:ilvl w:val="0"/>
          <w:numId w:val="8"/>
        </w:numPr>
        <w:overflowPunct/>
        <w:autoSpaceDE/>
        <w:autoSpaceDN/>
        <w:adjustRightInd/>
        <w:ind w:right="-1"/>
        <w:jc w:val="both"/>
        <w:textAlignment w:val="auto"/>
        <w:rPr>
          <w:rFonts w:eastAsia="Calibri"/>
          <w:sz w:val="22"/>
          <w:szCs w:val="22"/>
          <w:lang w:val="lv"/>
        </w:rPr>
      </w:pPr>
      <w:r>
        <w:rPr>
          <w:sz w:val="22"/>
          <w:szCs w:val="22"/>
          <w:lang w:val="lv-LV" w:eastAsia="lv-LV"/>
        </w:rPr>
        <w:t>Laucienes apvienības</w:t>
      </w:r>
      <w:r w:rsidRPr="00E0343D">
        <w:rPr>
          <w:sz w:val="22"/>
          <w:szCs w:val="22"/>
          <w:lang w:val="lv-LV" w:eastAsia="lv-LV"/>
        </w:rPr>
        <w:t xml:space="preserve"> pārvaldei.</w:t>
      </w:r>
    </w:p>
    <w:p w14:paraId="4EEE739E" w14:textId="77777777" w:rsidR="00D037EA" w:rsidRDefault="00D037EA" w:rsidP="00C67E40">
      <w:pPr>
        <w:jc w:val="both"/>
        <w:rPr>
          <w:szCs w:val="24"/>
          <w:lang w:val="lv-LV"/>
        </w:rPr>
      </w:pPr>
    </w:p>
    <w:p w14:paraId="2CD65C40" w14:textId="77777777" w:rsidR="00D037EA" w:rsidRDefault="00D037EA" w:rsidP="00C67E40">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9"/>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D461F9">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4A630C4A"/>
    <w:multiLevelType w:val="hybridMultilevel"/>
    <w:tmpl w:val="3E522FA8"/>
    <w:lvl w:ilvl="0" w:tplc="43F684FC">
      <w:start w:val="1"/>
      <w:numFmt w:val="decimal"/>
      <w:lvlText w:val="%1)"/>
      <w:lvlJc w:val="left"/>
      <w:pPr>
        <w:ind w:left="720" w:hanging="360"/>
      </w:pPr>
    </w:lvl>
    <w:lvl w:ilvl="1" w:tplc="57EED724" w:tentative="1">
      <w:start w:val="1"/>
      <w:numFmt w:val="lowerLetter"/>
      <w:lvlText w:val="%2."/>
      <w:lvlJc w:val="left"/>
      <w:pPr>
        <w:ind w:left="1440" w:hanging="360"/>
      </w:pPr>
    </w:lvl>
    <w:lvl w:ilvl="2" w:tplc="3B78B3AA" w:tentative="1">
      <w:start w:val="1"/>
      <w:numFmt w:val="lowerRoman"/>
      <w:lvlText w:val="%3."/>
      <w:lvlJc w:val="right"/>
      <w:pPr>
        <w:ind w:left="2160" w:hanging="180"/>
      </w:pPr>
    </w:lvl>
    <w:lvl w:ilvl="3" w:tplc="1ECE4C18" w:tentative="1">
      <w:start w:val="1"/>
      <w:numFmt w:val="decimal"/>
      <w:lvlText w:val="%4."/>
      <w:lvlJc w:val="left"/>
      <w:pPr>
        <w:ind w:left="2880" w:hanging="360"/>
      </w:pPr>
    </w:lvl>
    <w:lvl w:ilvl="4" w:tplc="9496D716" w:tentative="1">
      <w:start w:val="1"/>
      <w:numFmt w:val="lowerLetter"/>
      <w:lvlText w:val="%5."/>
      <w:lvlJc w:val="left"/>
      <w:pPr>
        <w:ind w:left="3600" w:hanging="360"/>
      </w:pPr>
    </w:lvl>
    <w:lvl w:ilvl="5" w:tplc="F192F7B8" w:tentative="1">
      <w:start w:val="1"/>
      <w:numFmt w:val="lowerRoman"/>
      <w:lvlText w:val="%6."/>
      <w:lvlJc w:val="right"/>
      <w:pPr>
        <w:ind w:left="4320" w:hanging="180"/>
      </w:pPr>
    </w:lvl>
    <w:lvl w:ilvl="6" w:tplc="DDC4494C" w:tentative="1">
      <w:start w:val="1"/>
      <w:numFmt w:val="decimal"/>
      <w:lvlText w:val="%7."/>
      <w:lvlJc w:val="left"/>
      <w:pPr>
        <w:ind w:left="5040" w:hanging="360"/>
      </w:pPr>
    </w:lvl>
    <w:lvl w:ilvl="7" w:tplc="40520130" w:tentative="1">
      <w:start w:val="1"/>
      <w:numFmt w:val="lowerLetter"/>
      <w:lvlText w:val="%8."/>
      <w:lvlJc w:val="left"/>
      <w:pPr>
        <w:ind w:left="5760" w:hanging="360"/>
      </w:pPr>
    </w:lvl>
    <w:lvl w:ilvl="8" w:tplc="0A829050" w:tentative="1">
      <w:start w:val="1"/>
      <w:numFmt w:val="lowerRoman"/>
      <w:lvlText w:val="%9."/>
      <w:lvlJc w:val="right"/>
      <w:pPr>
        <w:ind w:left="6480" w:hanging="180"/>
      </w:pPr>
    </w:lvl>
  </w:abstractNum>
  <w:abstractNum w:abstractNumId="7"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258106">
    <w:abstractNumId w:val="0"/>
  </w:num>
  <w:num w:numId="2" w16cid:durableId="1630549700">
    <w:abstractNumId w:val="3"/>
  </w:num>
  <w:num w:numId="3" w16cid:durableId="78213492">
    <w:abstractNumId w:val="5"/>
  </w:num>
  <w:num w:numId="4" w16cid:durableId="867915997">
    <w:abstractNumId w:val="4"/>
  </w:num>
  <w:num w:numId="5" w16cid:durableId="1465853618">
    <w:abstractNumId w:val="2"/>
  </w:num>
  <w:num w:numId="6" w16cid:durableId="461658806">
    <w:abstractNumId w:val="1"/>
  </w:num>
  <w:num w:numId="7" w16cid:durableId="12331546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5673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2920"/>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D4256"/>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22D16"/>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14E25"/>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1F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523582">
      <w:bodyDiv w:val="1"/>
      <w:marLeft w:val="0"/>
      <w:marRight w:val="0"/>
      <w:marTop w:val="0"/>
      <w:marBottom w:val="0"/>
      <w:divBdr>
        <w:top w:val="none" w:sz="0" w:space="0" w:color="auto"/>
        <w:left w:val="none" w:sz="0" w:space="0" w:color="auto"/>
        <w:bottom w:val="none" w:sz="0" w:space="0" w:color="auto"/>
        <w:right w:val="none" w:sz="0" w:space="0" w:color="auto"/>
      </w:divBdr>
    </w:div>
    <w:div w:id="120999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tabulevica@talsi.lv"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490</Words>
  <Characters>3635</Characters>
  <Application>Microsoft Office Word</Application>
  <DocSecurity>0</DocSecurity>
  <Lines>30</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9</cp:revision>
  <cp:lastPrinted>2017-07-07T07:26:00Z</cp:lastPrinted>
  <dcterms:created xsi:type="dcterms:W3CDTF">2024-11-05T13:08:00Z</dcterms:created>
  <dcterms:modified xsi:type="dcterms:W3CDTF">2024-11-21T13:59:00Z</dcterms:modified>
</cp:coreProperties>
</file>