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8"/>
                    <a:stretch>
                      <a:fillRect/>
                    </a:stretch>
                  </pic:blipFill>
                  <pic:spPr>
                    <a:xfrm>
                      <a:off x="0" y="0"/>
                      <a:ext cx="845820" cy="1001729"/>
                    </a:xfrm>
                    <a:prstGeom prst="rect">
                      <a:avLst/>
                    </a:prstGeom>
                  </pic:spPr>
                </pic:pic>
              </a:graphicData>
            </a:graphic>
          </wp:inline>
        </w:drawing>
      </w:r>
    </w:p>
    <w:p w14:paraId="5BF726D4" w14:textId="77777777" w:rsidR="00972289" w:rsidRPr="006D309F" w:rsidRDefault="007D4C77" w:rsidP="001A59E5">
      <w:pPr>
        <w:jc w:val="center"/>
        <w:rPr>
          <w:szCs w:val="24"/>
          <w:lang w:val="lv-LV"/>
        </w:rPr>
      </w:pPr>
      <w:r w:rsidRPr="006D309F">
        <w:rPr>
          <w:szCs w:val="24"/>
          <w:lang w:val="lv-LV"/>
        </w:rPr>
        <w:t>Latvijas Republika</w:t>
      </w:r>
    </w:p>
    <w:p w14:paraId="33998595" w14:textId="77777777" w:rsidR="00972289" w:rsidRPr="00A32284" w:rsidRDefault="007D4C77"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7D4C77"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7D4C77"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7D4C77" w:rsidP="003F337B">
      <w:pPr>
        <w:jc w:val="right"/>
        <w:rPr>
          <w:i/>
          <w:szCs w:val="24"/>
          <w:lang w:val="lv-LV"/>
        </w:rPr>
      </w:pPr>
      <w:r>
        <w:rPr>
          <w:i/>
          <w:szCs w:val="24"/>
          <w:lang w:val="lv-LV"/>
        </w:rPr>
        <w:t>PROJEKTS</w:t>
      </w:r>
    </w:p>
    <w:p w14:paraId="1797EA43" w14:textId="77777777" w:rsidR="003F337B" w:rsidRPr="003F337B" w:rsidRDefault="007D4C77" w:rsidP="001553B9">
      <w:pPr>
        <w:jc w:val="center"/>
        <w:rPr>
          <w:b/>
          <w:szCs w:val="24"/>
          <w:lang w:val="lv-LV"/>
        </w:rPr>
      </w:pPr>
      <w:r w:rsidRPr="003F337B">
        <w:rPr>
          <w:b/>
          <w:szCs w:val="24"/>
          <w:lang w:val="lv-LV"/>
        </w:rPr>
        <w:t>LĒMUMS</w:t>
      </w:r>
    </w:p>
    <w:p w14:paraId="3A02CEF4" w14:textId="77777777" w:rsidR="003F337B" w:rsidRDefault="007D4C77" w:rsidP="001553B9">
      <w:pPr>
        <w:jc w:val="center"/>
        <w:rPr>
          <w:szCs w:val="24"/>
          <w:lang w:val="lv-LV"/>
        </w:rPr>
      </w:pPr>
      <w:r>
        <w:rPr>
          <w:szCs w:val="24"/>
          <w:lang w:val="lv-LV"/>
        </w:rPr>
        <w:t>(PROTOKOLS Nr.____,___. punkts)</w:t>
      </w:r>
    </w:p>
    <w:p w14:paraId="18CA2C7A" w14:textId="77777777" w:rsidR="001553B9" w:rsidRDefault="007D4C77"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32FE6638" w:rsidR="00716E52" w:rsidRDefault="00716E52" w:rsidP="00716E52">
      <w:pPr>
        <w:rPr>
          <w:rFonts w:eastAsia="Calibri"/>
          <w:szCs w:val="24"/>
          <w:lang w:val="lv-LV"/>
        </w:rPr>
      </w:pPr>
      <w:r>
        <w:rPr>
          <w:rFonts w:eastAsia="Calibri"/>
          <w:szCs w:val="24"/>
          <w:lang w:val="lv-LV"/>
        </w:rPr>
        <w:t>__.</w:t>
      </w:r>
      <w:r w:rsidR="00290EEF">
        <w:rPr>
          <w:rFonts w:eastAsia="Calibri"/>
          <w:szCs w:val="24"/>
          <w:lang w:val="lv-LV"/>
        </w:rPr>
        <w:t>11</w:t>
      </w:r>
      <w:r>
        <w:rPr>
          <w:rFonts w:eastAsia="Calibri"/>
          <w:szCs w:val="24"/>
          <w:lang w:val="lv-LV"/>
        </w:rPr>
        <w:t>.</w:t>
      </w:r>
      <w:r w:rsidR="00290EEF">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CA736E">
        <w:rPr>
          <w:rFonts w:eastAsia="Calibri"/>
          <w:szCs w:val="24"/>
          <w:lang w:val="lv-LV"/>
        </w:rPr>
        <w:tab/>
      </w:r>
      <w:r w:rsidR="00CA736E">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6658BE5D" w14:textId="77777777" w:rsidR="007D4C77" w:rsidRPr="00F02C5C" w:rsidRDefault="007D4C77" w:rsidP="007D4C77">
      <w:pPr>
        <w:jc w:val="both"/>
        <w:rPr>
          <w:b/>
          <w:szCs w:val="24"/>
          <w:lang w:val="lv-LV"/>
        </w:rPr>
      </w:pPr>
      <w:r w:rsidRPr="00F02C5C">
        <w:rPr>
          <w:b/>
          <w:szCs w:val="24"/>
          <w:lang w:val="lv-LV"/>
        </w:rPr>
        <w:t xml:space="preserve">Par </w:t>
      </w:r>
      <w:r>
        <w:rPr>
          <w:b/>
          <w:szCs w:val="24"/>
          <w:lang w:val="lv-LV"/>
        </w:rPr>
        <w:t>izmaiņām nešķirotu sadzīves atkritumu apsaimniekošanas maksā</w:t>
      </w:r>
    </w:p>
    <w:p w14:paraId="758BED38" w14:textId="77777777" w:rsidR="007D4C77" w:rsidRDefault="007D4C77" w:rsidP="007D4C77">
      <w:pPr>
        <w:rPr>
          <w:szCs w:val="24"/>
          <w:lang w:val="lv-LV"/>
        </w:rPr>
      </w:pPr>
    </w:p>
    <w:p w14:paraId="14186BB7" w14:textId="2C87A1DD" w:rsidR="007D4C77" w:rsidRDefault="007D4C77" w:rsidP="00B7252A">
      <w:pPr>
        <w:ind w:firstLine="708"/>
        <w:jc w:val="both"/>
        <w:rPr>
          <w:szCs w:val="24"/>
          <w:lang w:val="lv-LV"/>
        </w:rPr>
      </w:pPr>
      <w:r>
        <w:rPr>
          <w:szCs w:val="24"/>
          <w:lang w:val="lv-LV"/>
        </w:rPr>
        <w:t xml:space="preserve">Talsu novada pašvaldībā (turpmāk – Pašvaldība) saņemts SIA “Atkritumu apsaimniekošanas sabiedrība “PIEJŪRA”” (turpmāk – Sabiedrība) 2024. gada </w:t>
      </w:r>
      <w:r w:rsidR="00B7252A">
        <w:rPr>
          <w:szCs w:val="24"/>
          <w:lang w:val="lv-LV"/>
        </w:rPr>
        <w:t>12</w:t>
      </w:r>
      <w:r>
        <w:rPr>
          <w:szCs w:val="24"/>
          <w:lang w:val="lv-LV"/>
        </w:rPr>
        <w:t xml:space="preserve">. novembra iesniegums Nr. </w:t>
      </w:r>
      <w:r w:rsidR="00B7252A" w:rsidRPr="00B7252A">
        <w:rPr>
          <w:szCs w:val="24"/>
          <w:lang w:val="lv-LV"/>
        </w:rPr>
        <w:t xml:space="preserve">NOS-2024-1-4-25 </w:t>
      </w:r>
      <w:r>
        <w:rPr>
          <w:szCs w:val="24"/>
          <w:lang w:val="lv-LV"/>
        </w:rPr>
        <w:t>“</w:t>
      </w:r>
      <w:r w:rsidR="00B7252A" w:rsidRPr="00B7252A">
        <w:rPr>
          <w:szCs w:val="24"/>
          <w:lang w:val="lv-LV"/>
        </w:rPr>
        <w:t>Par SIA “Atkritumu apsaimniekošanas sabiedrība “PIEJŪRA”” nešķirotu</w:t>
      </w:r>
      <w:r w:rsidR="00B7252A">
        <w:rPr>
          <w:szCs w:val="24"/>
          <w:lang w:val="lv-LV"/>
        </w:rPr>
        <w:t xml:space="preserve"> </w:t>
      </w:r>
      <w:r w:rsidR="00B7252A" w:rsidRPr="00B7252A">
        <w:rPr>
          <w:szCs w:val="24"/>
          <w:lang w:val="lv-LV"/>
        </w:rPr>
        <w:t>sadzīves atkritumu savākšanas maksas aprēķinu</w:t>
      </w:r>
      <w:r>
        <w:rPr>
          <w:szCs w:val="24"/>
          <w:lang w:val="lv-LV"/>
        </w:rPr>
        <w:t xml:space="preserve">” (turpmāk – Iesniegums) (reģistrēts </w:t>
      </w:r>
      <w:r w:rsidR="00B7252A">
        <w:rPr>
          <w:szCs w:val="24"/>
          <w:lang w:val="lv-LV"/>
        </w:rPr>
        <w:t>12</w:t>
      </w:r>
      <w:r>
        <w:rPr>
          <w:szCs w:val="24"/>
          <w:lang w:val="lv-LV"/>
        </w:rPr>
        <w:t>.11.2024. ar Nr.</w:t>
      </w:r>
      <w:r w:rsidR="00C74B54">
        <w:rPr>
          <w:szCs w:val="24"/>
          <w:lang w:val="lv-LV"/>
        </w:rPr>
        <w:t> </w:t>
      </w:r>
      <w:r w:rsidR="00B7252A" w:rsidRPr="00B7252A">
        <w:rPr>
          <w:szCs w:val="24"/>
          <w:lang w:val="lv-LV"/>
        </w:rPr>
        <w:t>NPCP/24/12-20/8185/S</w:t>
      </w:r>
      <w:r>
        <w:rPr>
          <w:szCs w:val="24"/>
          <w:lang w:val="lv-LV"/>
        </w:rPr>
        <w:t xml:space="preserve">), kurā lūgts </w:t>
      </w:r>
      <w:r w:rsidR="00B7252A">
        <w:rPr>
          <w:szCs w:val="24"/>
          <w:lang w:val="lv-LV"/>
        </w:rPr>
        <w:t xml:space="preserve">izskatīt un </w:t>
      </w:r>
      <w:r>
        <w:rPr>
          <w:szCs w:val="24"/>
          <w:lang w:val="lv-LV"/>
        </w:rPr>
        <w:t>apstiprināt izmaiņas nešķirotu sadzīves atkritumu apsaimniekošanas maksā, no 2025. gada 1.</w:t>
      </w:r>
      <w:r w:rsidR="00CA736E">
        <w:rPr>
          <w:szCs w:val="24"/>
          <w:lang w:val="lv-LV"/>
        </w:rPr>
        <w:t> </w:t>
      </w:r>
      <w:r>
        <w:rPr>
          <w:szCs w:val="24"/>
          <w:lang w:val="lv-LV"/>
        </w:rPr>
        <w:t>janvāra nosakot maksu par nešķirotu sadzīves atkritumu apsaimniekošanu 26,28 EUR/m</w:t>
      </w:r>
      <w:r>
        <w:rPr>
          <w:szCs w:val="24"/>
          <w:vertAlign w:val="superscript"/>
          <w:lang w:val="lv-LV"/>
        </w:rPr>
        <w:t>3</w:t>
      </w:r>
      <w:r>
        <w:rPr>
          <w:szCs w:val="24"/>
          <w:lang w:val="lv-LV"/>
        </w:rPr>
        <w:t xml:space="preserve"> bez pievienotās vērtības nodokļa un maksu par dalīti savākto bioloģisko atkritumu savākšanu 15,77</w:t>
      </w:r>
      <w:r w:rsidR="00CA736E">
        <w:rPr>
          <w:szCs w:val="24"/>
          <w:lang w:val="lv-LV"/>
        </w:rPr>
        <w:t> </w:t>
      </w:r>
      <w:r>
        <w:rPr>
          <w:szCs w:val="24"/>
          <w:lang w:val="lv-LV"/>
        </w:rPr>
        <w:t>EUR/m</w:t>
      </w:r>
      <w:r>
        <w:rPr>
          <w:szCs w:val="24"/>
          <w:vertAlign w:val="superscript"/>
          <w:lang w:val="lv-LV"/>
        </w:rPr>
        <w:t>3</w:t>
      </w:r>
      <w:r>
        <w:rPr>
          <w:szCs w:val="24"/>
          <w:lang w:val="lv-LV"/>
        </w:rPr>
        <w:t xml:space="preserve"> bez pievienotās vērtības nodokļa. </w:t>
      </w:r>
    </w:p>
    <w:p w14:paraId="07E91464" w14:textId="44EC2F73" w:rsidR="007D4C77" w:rsidRDefault="007D4C77" w:rsidP="007D4C77">
      <w:pPr>
        <w:jc w:val="both"/>
        <w:rPr>
          <w:szCs w:val="24"/>
          <w:lang w:val="lv-LV"/>
        </w:rPr>
      </w:pPr>
      <w:r>
        <w:rPr>
          <w:szCs w:val="24"/>
          <w:lang w:val="lv-LV"/>
        </w:rPr>
        <w:tab/>
        <w:t>[1] Starp Pašvaldību un Sabiedrību 2018. gada 31. janvārī noslēgts līgums Nr.</w:t>
      </w:r>
      <w:r w:rsidR="00C74B54">
        <w:rPr>
          <w:szCs w:val="24"/>
          <w:lang w:val="lv-LV"/>
        </w:rPr>
        <w:t> </w:t>
      </w:r>
      <w:r>
        <w:rPr>
          <w:szCs w:val="24"/>
          <w:lang w:val="lv-LV"/>
        </w:rPr>
        <w:t>9-</w:t>
      </w:r>
      <w:r w:rsidR="00C74B54">
        <w:rPr>
          <w:szCs w:val="24"/>
          <w:lang w:val="lv-LV"/>
        </w:rPr>
        <w:t> </w:t>
      </w:r>
      <w:r>
        <w:rPr>
          <w:szCs w:val="24"/>
          <w:lang w:val="lv-LV"/>
        </w:rPr>
        <w:t>23/12/2018 par sadzīves atkritumu apsaimniekošanu Talsu novadā (turpmāk – Līgums), savukārt, ar Talsu novada domes 2022. gada 29. decembra lēmumu Nr. 629 “Par vienotas sadzīves atkritumu apsaimniekošanas zonas izveidošanu” tika noteikta vienota sadzīves atkritumu apsaimniekošanas zona ar Tukuma novada pašvaldību.</w:t>
      </w:r>
    </w:p>
    <w:p w14:paraId="13BFE9B1" w14:textId="77777777" w:rsidR="007D4C77" w:rsidRDefault="007D4C77" w:rsidP="007D4C77">
      <w:pPr>
        <w:jc w:val="both"/>
        <w:rPr>
          <w:szCs w:val="24"/>
          <w:lang w:val="lv-LV"/>
        </w:rPr>
      </w:pPr>
      <w:r>
        <w:rPr>
          <w:szCs w:val="24"/>
          <w:lang w:val="lv-LV"/>
        </w:rPr>
        <w:tab/>
        <w:t>Atkritumu apsaimniekošanas likuma (turpmāk – AAL) 39. panta pirmajā daļā noteikts, ka nešķirotu sadzīves atkritumu apsaimniekošanas (izņemot sadzīves atkritumu reģenerāciju) maksu atkritumu sākotnējam radītājam vai valdītājam veido:</w:t>
      </w:r>
    </w:p>
    <w:p w14:paraId="4474E8F8" w14:textId="77777777" w:rsidR="007D4C77" w:rsidRDefault="007D4C77" w:rsidP="007D4C77">
      <w:pPr>
        <w:pStyle w:val="Sarakstarindkopa"/>
        <w:numPr>
          <w:ilvl w:val="0"/>
          <w:numId w:val="7"/>
        </w:numPr>
        <w:jc w:val="both"/>
        <w:rPr>
          <w:szCs w:val="24"/>
          <w:lang w:val="lv-LV"/>
        </w:rPr>
      </w:pPr>
      <w:r>
        <w:rPr>
          <w:szCs w:val="24"/>
          <w:lang w:val="lv-LV"/>
        </w:rPr>
        <w:t>pašvaldības lēmumā apstiprinātā maksa ar sadzīves atkritumu apsaimniekošanu, kurā tiek ietvertas visas izmaksas par nešķiroto un dalīti savākto atkritumu savākšanu, pārvadāšanu, pārkraušanu, šķirošanu un citām normatīvajos aktos noteiktajām darbībām, ko veic pirms atkritumu reģenerācijas un kas samazina apglabājamo atkritumu apjomu, maksa par uzglabāšanu un šo darbību veikšanai nepieciešamo infrastruktūras objektu izveidošanu un uzturēšanu, kā arī starpība starp dalīti savāktu bioloģisko atkritumu apsaimniekošanas izmaksām;</w:t>
      </w:r>
    </w:p>
    <w:p w14:paraId="541A3860" w14:textId="77777777" w:rsidR="007D4C77" w:rsidRDefault="007D4C77" w:rsidP="007D4C77">
      <w:pPr>
        <w:pStyle w:val="Sarakstarindkopa"/>
        <w:numPr>
          <w:ilvl w:val="0"/>
          <w:numId w:val="7"/>
        </w:numPr>
        <w:jc w:val="both"/>
        <w:rPr>
          <w:szCs w:val="24"/>
          <w:lang w:val="lv-LV"/>
        </w:rPr>
      </w:pPr>
      <w:r>
        <w:rPr>
          <w:szCs w:val="24"/>
          <w:lang w:val="lv-LV"/>
        </w:rPr>
        <w:t>maksa par nešķirotu sadzīves atkritumu apstrādi saskaņā ar Sabiedrisko pakalpojumu regulēšanas komisijas apstiprinātu tarifu.</w:t>
      </w:r>
    </w:p>
    <w:p w14:paraId="0CF1A341" w14:textId="74B552BF" w:rsidR="007D4C77" w:rsidRDefault="007D4C77" w:rsidP="007D4C77">
      <w:pPr>
        <w:ind w:firstLine="708"/>
        <w:jc w:val="both"/>
        <w:rPr>
          <w:szCs w:val="24"/>
          <w:lang w:val="lv-LV"/>
        </w:rPr>
      </w:pPr>
      <w:r>
        <w:rPr>
          <w:szCs w:val="24"/>
          <w:lang w:val="lv-LV"/>
        </w:rPr>
        <w:t>AAL 39. panta ceturtajā daļā noteikts, ka maksu par sadzīves atkritumu apsaimniekošanu pārrēķina, ja par 10 procentiem un vairāk mainās šā panta pirmās daļas 1.</w:t>
      </w:r>
      <w:r w:rsidR="00290EEF">
        <w:rPr>
          <w:szCs w:val="24"/>
          <w:lang w:val="lv-LV"/>
        </w:rPr>
        <w:t> </w:t>
      </w:r>
      <w:r>
        <w:rPr>
          <w:szCs w:val="24"/>
          <w:lang w:val="lv-LV"/>
        </w:rPr>
        <w:t xml:space="preserve">punktā minētās izmaksas atkritumu tilpuma un masas attiecības mērījumu koeficienta piemērošanas rezultātā, un ieņēmumu daļa, kuru atkritumu </w:t>
      </w:r>
      <w:proofErr w:type="spellStart"/>
      <w:r>
        <w:rPr>
          <w:szCs w:val="24"/>
          <w:lang w:val="lv-LV"/>
        </w:rPr>
        <w:t>apsaimniekotājs</w:t>
      </w:r>
      <w:proofErr w:type="spellEnd"/>
      <w:r>
        <w:rPr>
          <w:szCs w:val="24"/>
          <w:lang w:val="lv-LV"/>
        </w:rPr>
        <w:t xml:space="preserve"> gūst kā starpību nešķirotu sadzīves atkritumu apstrādes tarifa maksājumā starp savākto un atkritumu apsaimniekošanas reģionālajam centram nodoto sadzīves atkritumu daudzumu. </w:t>
      </w:r>
    </w:p>
    <w:p w14:paraId="2D10A911" w14:textId="77777777" w:rsidR="007D4C77" w:rsidRDefault="007D4C77" w:rsidP="007D4C77">
      <w:pPr>
        <w:ind w:firstLine="708"/>
        <w:jc w:val="both"/>
        <w:rPr>
          <w:szCs w:val="24"/>
          <w:lang w:val="lv-LV"/>
        </w:rPr>
      </w:pPr>
      <w:r>
        <w:rPr>
          <w:szCs w:val="24"/>
          <w:lang w:val="lv-LV"/>
        </w:rPr>
        <w:lastRenderedPageBreak/>
        <w:t>Saskaņā ar Līguma 3.2. punktu, maksu par nešķirotu sadzīves atkritumu savākšanu, pārkraušanu un uzglabāšanu pārskata ne biežāk kā:</w:t>
      </w:r>
    </w:p>
    <w:p w14:paraId="7332AA58" w14:textId="77777777" w:rsidR="007D4C77" w:rsidRDefault="007D4C77" w:rsidP="007D4C77">
      <w:pPr>
        <w:pStyle w:val="Sarakstarindkopa"/>
        <w:numPr>
          <w:ilvl w:val="0"/>
          <w:numId w:val="8"/>
        </w:numPr>
        <w:jc w:val="both"/>
        <w:rPr>
          <w:szCs w:val="24"/>
          <w:lang w:val="lv-LV"/>
        </w:rPr>
      </w:pPr>
      <w:r w:rsidRPr="00F27F90">
        <w:rPr>
          <w:szCs w:val="24"/>
          <w:lang w:val="lv-LV"/>
        </w:rPr>
        <w:t>reizi ceturksnī, ja salīdzinot ar situāciju Līguma noslēgšanas brīdī, par 20 procentiem vai vairāk mainās dīzeļdegvielas, elektroenerģijas vai dabasgāzes cena</w:t>
      </w:r>
      <w:r>
        <w:rPr>
          <w:szCs w:val="24"/>
          <w:lang w:val="lv-LV"/>
        </w:rPr>
        <w:t>;</w:t>
      </w:r>
    </w:p>
    <w:p w14:paraId="79BDE282" w14:textId="77777777" w:rsidR="007D4C77" w:rsidRPr="00F35045" w:rsidRDefault="007D4C77" w:rsidP="007D4C77">
      <w:pPr>
        <w:pStyle w:val="Sarakstarindkopa"/>
        <w:numPr>
          <w:ilvl w:val="0"/>
          <w:numId w:val="8"/>
        </w:numPr>
        <w:jc w:val="both"/>
        <w:rPr>
          <w:szCs w:val="24"/>
          <w:lang w:val="lv-LV"/>
        </w:rPr>
      </w:pPr>
      <w:r w:rsidRPr="00F35045">
        <w:rPr>
          <w:szCs w:val="24"/>
          <w:lang w:val="lv-LV"/>
        </w:rPr>
        <w:t>reizi gadā, ja, salīdzinot ar situāciju Līguma noslēgšanas brīdī, par 10 procentiem vai vairāk mainās šādu izmaksu komponenšu – transporta izdevumi nešķirotu atkritumu savākšanai, transporta izdevumi šķiroto atkritumu savākšanai, infrastruktūras uzturēšanas izdevumi, administrācijas izmaksas, citi pamatoti izdevumi, kuri tieši attiecināmi uz atkritumu savākšanu un iekļauti Līguma 3.1.apakšpunktā noteiktās maksas aprēķinā – summa, vai, ja, salīdzinot ar situāciju Līguma noslēgšanas brīdī, par 10 procentiem vai vairāk mainās saskaņā ar Ministru kabineta noteikumiem noteiktā nešķiroto sadzīves atkritumu masas un tilpuma attiecība.</w:t>
      </w:r>
    </w:p>
    <w:p w14:paraId="04A78ED7" w14:textId="77777777" w:rsidR="007D4C77" w:rsidRPr="003A7B8C" w:rsidRDefault="007D4C77" w:rsidP="007D4C77">
      <w:pPr>
        <w:ind w:firstLine="708"/>
        <w:jc w:val="both"/>
        <w:rPr>
          <w:szCs w:val="24"/>
          <w:lang w:val="lv-LV"/>
        </w:rPr>
      </w:pPr>
      <w:r>
        <w:rPr>
          <w:szCs w:val="24"/>
          <w:lang w:val="lv-LV"/>
        </w:rPr>
        <w:t>Saskaņā ar AAL 39.</w:t>
      </w:r>
      <w:r>
        <w:rPr>
          <w:szCs w:val="24"/>
          <w:vertAlign w:val="superscript"/>
          <w:lang w:val="lv-LV"/>
        </w:rPr>
        <w:t xml:space="preserve">1 </w:t>
      </w:r>
      <w:r>
        <w:rPr>
          <w:szCs w:val="24"/>
          <w:lang w:val="lv-LV"/>
        </w:rPr>
        <w:t>pantu, maksu par dalīti savākto bioloģisko atkritumu apsaimniekošanu nosaka 60 procentu apmērā no nešķirotu sadzīves atkritumu apsaimniekošanas maksas.</w:t>
      </w:r>
    </w:p>
    <w:p w14:paraId="2B1F7A17" w14:textId="77777777" w:rsidR="007D4C77" w:rsidRDefault="007D4C77" w:rsidP="007D4C77">
      <w:pPr>
        <w:jc w:val="both"/>
        <w:rPr>
          <w:szCs w:val="24"/>
          <w:lang w:val="lv-LV"/>
        </w:rPr>
      </w:pPr>
      <w:r>
        <w:rPr>
          <w:szCs w:val="24"/>
          <w:lang w:val="lv-LV"/>
        </w:rPr>
        <w:tab/>
        <w:t>[2] Ņemot vērā iepriekš minēto, Sabiedrība ir izstrādājusi un iesniegusi nešķirotu sadzīves atkritumu apsaimniekošanas maksas aprēķinu:</w:t>
      </w:r>
    </w:p>
    <w:tbl>
      <w:tblPr>
        <w:tblStyle w:val="Reatabula"/>
        <w:tblW w:w="0" w:type="auto"/>
        <w:tblLook w:val="04A0" w:firstRow="1" w:lastRow="0" w:firstColumn="1" w:lastColumn="0" w:noHBand="0" w:noVBand="1"/>
      </w:tblPr>
      <w:tblGrid>
        <w:gridCol w:w="4957"/>
        <w:gridCol w:w="2126"/>
        <w:gridCol w:w="1978"/>
      </w:tblGrid>
      <w:tr w:rsidR="007D4C77" w14:paraId="7B4D7F0F" w14:textId="77777777" w:rsidTr="00622C4F">
        <w:tc>
          <w:tcPr>
            <w:tcW w:w="4957" w:type="dxa"/>
          </w:tcPr>
          <w:p w14:paraId="719B8FBB" w14:textId="77777777" w:rsidR="007D4C77" w:rsidRPr="000E7FF5" w:rsidRDefault="007D4C77" w:rsidP="00622C4F">
            <w:pPr>
              <w:jc w:val="center"/>
              <w:rPr>
                <w:b/>
                <w:szCs w:val="24"/>
                <w:lang w:val="lv-LV"/>
              </w:rPr>
            </w:pPr>
          </w:p>
          <w:p w14:paraId="77E5EECB" w14:textId="77777777" w:rsidR="007D4C77" w:rsidRPr="000E7FF5" w:rsidRDefault="007D4C77" w:rsidP="00622C4F">
            <w:pPr>
              <w:jc w:val="center"/>
              <w:rPr>
                <w:b/>
                <w:szCs w:val="24"/>
                <w:lang w:val="lv-LV"/>
              </w:rPr>
            </w:pPr>
            <w:r w:rsidRPr="000E7FF5">
              <w:rPr>
                <w:b/>
                <w:szCs w:val="24"/>
                <w:lang w:val="lv-LV"/>
              </w:rPr>
              <w:t>Pozīcija</w:t>
            </w:r>
          </w:p>
        </w:tc>
        <w:tc>
          <w:tcPr>
            <w:tcW w:w="2126" w:type="dxa"/>
          </w:tcPr>
          <w:p w14:paraId="4B06D74F" w14:textId="77777777" w:rsidR="007D4C77" w:rsidRPr="000E7FF5" w:rsidRDefault="007D4C77" w:rsidP="00622C4F">
            <w:pPr>
              <w:jc w:val="center"/>
              <w:rPr>
                <w:b/>
                <w:szCs w:val="24"/>
                <w:lang w:val="lv-LV"/>
              </w:rPr>
            </w:pPr>
            <w:r w:rsidRPr="000E7FF5">
              <w:rPr>
                <w:b/>
                <w:szCs w:val="24"/>
                <w:lang w:val="lv-LV"/>
              </w:rPr>
              <w:t>Maksa no 01.01.2024. EUR/m</w:t>
            </w:r>
            <w:r w:rsidRPr="000E7FF5">
              <w:rPr>
                <w:b/>
                <w:szCs w:val="24"/>
                <w:vertAlign w:val="superscript"/>
                <w:lang w:val="lv-LV"/>
              </w:rPr>
              <w:t>3</w:t>
            </w:r>
          </w:p>
        </w:tc>
        <w:tc>
          <w:tcPr>
            <w:tcW w:w="1978" w:type="dxa"/>
          </w:tcPr>
          <w:p w14:paraId="607ECB63" w14:textId="77777777" w:rsidR="007D4C77" w:rsidRPr="000E7FF5" w:rsidRDefault="007D4C77" w:rsidP="00622C4F">
            <w:pPr>
              <w:jc w:val="center"/>
              <w:rPr>
                <w:b/>
                <w:szCs w:val="24"/>
                <w:lang w:val="lv-LV"/>
              </w:rPr>
            </w:pPr>
            <w:r w:rsidRPr="000E7FF5">
              <w:rPr>
                <w:b/>
                <w:szCs w:val="24"/>
                <w:lang w:val="lv-LV"/>
              </w:rPr>
              <w:t>Maksa no 01.01.2025. EUR/m</w:t>
            </w:r>
            <w:r w:rsidRPr="000E7FF5">
              <w:rPr>
                <w:b/>
                <w:szCs w:val="24"/>
                <w:vertAlign w:val="superscript"/>
                <w:lang w:val="lv-LV"/>
              </w:rPr>
              <w:t>3</w:t>
            </w:r>
          </w:p>
        </w:tc>
      </w:tr>
      <w:tr w:rsidR="007D4C77" w14:paraId="0F7D9FFE" w14:textId="77777777" w:rsidTr="00622C4F">
        <w:tc>
          <w:tcPr>
            <w:tcW w:w="4957" w:type="dxa"/>
          </w:tcPr>
          <w:p w14:paraId="67106A71" w14:textId="77777777" w:rsidR="007D4C77" w:rsidRDefault="007D4C77" w:rsidP="00622C4F">
            <w:pPr>
              <w:jc w:val="both"/>
              <w:rPr>
                <w:szCs w:val="24"/>
                <w:lang w:val="lv-LV"/>
              </w:rPr>
            </w:pPr>
            <w:r>
              <w:rPr>
                <w:szCs w:val="24"/>
                <w:lang w:val="lv-LV"/>
              </w:rPr>
              <w:t xml:space="preserve">Nešķirotu sadzīves atkritumu apglabāšanas pakalpojuma komponente </w:t>
            </w:r>
          </w:p>
        </w:tc>
        <w:tc>
          <w:tcPr>
            <w:tcW w:w="2126" w:type="dxa"/>
          </w:tcPr>
          <w:p w14:paraId="7BD064F6" w14:textId="77777777" w:rsidR="007D4C77" w:rsidRDefault="007D4C77" w:rsidP="00622C4F">
            <w:pPr>
              <w:jc w:val="center"/>
              <w:rPr>
                <w:szCs w:val="24"/>
                <w:lang w:val="lv-LV"/>
              </w:rPr>
            </w:pPr>
            <w:r>
              <w:rPr>
                <w:szCs w:val="24"/>
                <w:lang w:val="lv-LV"/>
              </w:rPr>
              <w:t>5,24</w:t>
            </w:r>
          </w:p>
        </w:tc>
        <w:tc>
          <w:tcPr>
            <w:tcW w:w="1978" w:type="dxa"/>
          </w:tcPr>
          <w:p w14:paraId="04BE3180" w14:textId="77777777" w:rsidR="007D4C77" w:rsidRDefault="007D4C77" w:rsidP="00622C4F">
            <w:pPr>
              <w:jc w:val="center"/>
              <w:rPr>
                <w:szCs w:val="24"/>
                <w:lang w:val="lv-LV"/>
              </w:rPr>
            </w:pPr>
            <w:r>
              <w:rPr>
                <w:szCs w:val="24"/>
                <w:lang w:val="lv-LV"/>
              </w:rPr>
              <w:t>4,78</w:t>
            </w:r>
          </w:p>
        </w:tc>
      </w:tr>
      <w:tr w:rsidR="007D4C77" w14:paraId="75EE7CFF" w14:textId="77777777" w:rsidTr="00622C4F">
        <w:tc>
          <w:tcPr>
            <w:tcW w:w="4957" w:type="dxa"/>
          </w:tcPr>
          <w:p w14:paraId="616F985B" w14:textId="77777777" w:rsidR="007D4C77" w:rsidRDefault="007D4C77" w:rsidP="00622C4F">
            <w:pPr>
              <w:jc w:val="both"/>
              <w:rPr>
                <w:szCs w:val="24"/>
                <w:lang w:val="lv-LV"/>
              </w:rPr>
            </w:pPr>
            <w:r>
              <w:rPr>
                <w:szCs w:val="24"/>
                <w:lang w:val="lv-LV"/>
              </w:rPr>
              <w:t>Dabas resursu nodoklis</w:t>
            </w:r>
          </w:p>
        </w:tc>
        <w:tc>
          <w:tcPr>
            <w:tcW w:w="2126" w:type="dxa"/>
          </w:tcPr>
          <w:p w14:paraId="1134C709" w14:textId="77777777" w:rsidR="007D4C77" w:rsidRDefault="007D4C77" w:rsidP="00622C4F">
            <w:pPr>
              <w:jc w:val="center"/>
              <w:rPr>
                <w:szCs w:val="24"/>
                <w:lang w:val="lv-LV"/>
              </w:rPr>
            </w:pPr>
            <w:r>
              <w:rPr>
                <w:szCs w:val="24"/>
                <w:lang w:val="lv-LV"/>
              </w:rPr>
              <w:t>4,26</w:t>
            </w:r>
          </w:p>
        </w:tc>
        <w:tc>
          <w:tcPr>
            <w:tcW w:w="1978" w:type="dxa"/>
          </w:tcPr>
          <w:p w14:paraId="30C44DEE" w14:textId="77777777" w:rsidR="007D4C77" w:rsidRDefault="007D4C77" w:rsidP="00622C4F">
            <w:pPr>
              <w:jc w:val="center"/>
              <w:rPr>
                <w:szCs w:val="24"/>
                <w:lang w:val="lv-LV"/>
              </w:rPr>
            </w:pPr>
            <w:r>
              <w:rPr>
                <w:szCs w:val="24"/>
                <w:lang w:val="lv-LV"/>
              </w:rPr>
              <w:t>4,24</w:t>
            </w:r>
          </w:p>
        </w:tc>
      </w:tr>
      <w:tr w:rsidR="007D4C77" w14:paraId="269C0BDE" w14:textId="77777777" w:rsidTr="00622C4F">
        <w:tc>
          <w:tcPr>
            <w:tcW w:w="4957" w:type="dxa"/>
          </w:tcPr>
          <w:p w14:paraId="593E4529" w14:textId="77777777" w:rsidR="007D4C77" w:rsidRDefault="007D4C77" w:rsidP="00622C4F">
            <w:pPr>
              <w:jc w:val="both"/>
              <w:rPr>
                <w:szCs w:val="24"/>
                <w:lang w:val="lv-LV"/>
              </w:rPr>
            </w:pPr>
            <w:r>
              <w:rPr>
                <w:szCs w:val="24"/>
                <w:lang w:val="lv-LV"/>
              </w:rPr>
              <w:t>Nešķirotu sadzīves atkritumu savākšanas pakalpojuma maksa</w:t>
            </w:r>
          </w:p>
        </w:tc>
        <w:tc>
          <w:tcPr>
            <w:tcW w:w="2126" w:type="dxa"/>
          </w:tcPr>
          <w:p w14:paraId="44F01FEB" w14:textId="77777777" w:rsidR="007D4C77" w:rsidRDefault="007D4C77" w:rsidP="00622C4F">
            <w:pPr>
              <w:jc w:val="center"/>
              <w:rPr>
                <w:szCs w:val="24"/>
                <w:lang w:val="lv-LV"/>
              </w:rPr>
            </w:pPr>
            <w:r>
              <w:rPr>
                <w:szCs w:val="24"/>
                <w:lang w:val="lv-LV"/>
              </w:rPr>
              <w:t>13,73</w:t>
            </w:r>
          </w:p>
        </w:tc>
        <w:tc>
          <w:tcPr>
            <w:tcW w:w="1978" w:type="dxa"/>
          </w:tcPr>
          <w:p w14:paraId="4B055509" w14:textId="77777777" w:rsidR="007D4C77" w:rsidRDefault="007D4C77" w:rsidP="00622C4F">
            <w:pPr>
              <w:jc w:val="center"/>
              <w:rPr>
                <w:szCs w:val="24"/>
                <w:lang w:val="lv-LV"/>
              </w:rPr>
            </w:pPr>
            <w:r>
              <w:rPr>
                <w:szCs w:val="24"/>
                <w:lang w:val="lv-LV"/>
              </w:rPr>
              <w:t>17,26</w:t>
            </w:r>
          </w:p>
        </w:tc>
      </w:tr>
      <w:tr w:rsidR="007D4C77" w14:paraId="4A3B72F8" w14:textId="77777777" w:rsidTr="00622C4F">
        <w:tc>
          <w:tcPr>
            <w:tcW w:w="4957" w:type="dxa"/>
          </w:tcPr>
          <w:p w14:paraId="4B801612" w14:textId="77777777" w:rsidR="007D4C77" w:rsidRPr="000E7FF5" w:rsidRDefault="007D4C77" w:rsidP="00622C4F">
            <w:pPr>
              <w:jc w:val="both"/>
              <w:rPr>
                <w:b/>
                <w:szCs w:val="24"/>
                <w:lang w:val="lv-LV"/>
              </w:rPr>
            </w:pPr>
            <w:r w:rsidRPr="000E7FF5">
              <w:rPr>
                <w:b/>
                <w:szCs w:val="24"/>
                <w:lang w:val="lv-LV"/>
              </w:rPr>
              <w:t>Nešķirotu sadzīves atkritumu apsaimniekošanas maksa bez PVN</w:t>
            </w:r>
          </w:p>
        </w:tc>
        <w:tc>
          <w:tcPr>
            <w:tcW w:w="2126" w:type="dxa"/>
          </w:tcPr>
          <w:p w14:paraId="0BDB82E4" w14:textId="77777777" w:rsidR="007D4C77" w:rsidRPr="000E7FF5" w:rsidRDefault="007D4C77" w:rsidP="00622C4F">
            <w:pPr>
              <w:jc w:val="center"/>
              <w:rPr>
                <w:b/>
                <w:szCs w:val="24"/>
                <w:lang w:val="lv-LV"/>
              </w:rPr>
            </w:pPr>
            <w:r w:rsidRPr="000E7FF5">
              <w:rPr>
                <w:b/>
                <w:szCs w:val="24"/>
                <w:lang w:val="lv-LV"/>
              </w:rPr>
              <w:t>23,23</w:t>
            </w:r>
          </w:p>
        </w:tc>
        <w:tc>
          <w:tcPr>
            <w:tcW w:w="1978" w:type="dxa"/>
          </w:tcPr>
          <w:p w14:paraId="7F3909D7" w14:textId="77777777" w:rsidR="007D4C77" w:rsidRPr="000E7FF5" w:rsidRDefault="007D4C77" w:rsidP="00622C4F">
            <w:pPr>
              <w:jc w:val="center"/>
              <w:rPr>
                <w:b/>
                <w:szCs w:val="24"/>
                <w:lang w:val="lv-LV"/>
              </w:rPr>
            </w:pPr>
            <w:r w:rsidRPr="000E7FF5">
              <w:rPr>
                <w:b/>
                <w:szCs w:val="24"/>
                <w:lang w:val="lv-LV"/>
              </w:rPr>
              <w:t>26,</w:t>
            </w:r>
            <w:r>
              <w:rPr>
                <w:b/>
                <w:szCs w:val="24"/>
                <w:lang w:val="lv-LV"/>
              </w:rPr>
              <w:t>28</w:t>
            </w:r>
          </w:p>
        </w:tc>
      </w:tr>
      <w:tr w:rsidR="007D4C77" w14:paraId="54489C79" w14:textId="77777777" w:rsidTr="00622C4F">
        <w:tc>
          <w:tcPr>
            <w:tcW w:w="4957" w:type="dxa"/>
            <w:tcBorders>
              <w:bottom w:val="single" w:sz="4" w:space="0" w:color="auto"/>
            </w:tcBorders>
          </w:tcPr>
          <w:p w14:paraId="65B6634A" w14:textId="77777777" w:rsidR="007D4C77" w:rsidRDefault="007D4C77" w:rsidP="00622C4F">
            <w:pPr>
              <w:jc w:val="both"/>
              <w:rPr>
                <w:szCs w:val="24"/>
                <w:lang w:val="lv-LV"/>
              </w:rPr>
            </w:pPr>
            <w:r>
              <w:rPr>
                <w:szCs w:val="24"/>
                <w:lang w:val="lv-LV"/>
              </w:rPr>
              <w:t>Pievienotās vērtības nodoklis, 21%</w:t>
            </w:r>
          </w:p>
        </w:tc>
        <w:tc>
          <w:tcPr>
            <w:tcW w:w="2126" w:type="dxa"/>
            <w:tcBorders>
              <w:bottom w:val="single" w:sz="4" w:space="0" w:color="auto"/>
            </w:tcBorders>
          </w:tcPr>
          <w:p w14:paraId="210C0DDD" w14:textId="77777777" w:rsidR="007D4C77" w:rsidRDefault="007D4C77" w:rsidP="00622C4F">
            <w:pPr>
              <w:jc w:val="center"/>
              <w:rPr>
                <w:szCs w:val="24"/>
                <w:lang w:val="lv-LV"/>
              </w:rPr>
            </w:pPr>
            <w:r>
              <w:rPr>
                <w:szCs w:val="24"/>
                <w:lang w:val="lv-LV"/>
              </w:rPr>
              <w:t>4,88</w:t>
            </w:r>
          </w:p>
        </w:tc>
        <w:tc>
          <w:tcPr>
            <w:tcW w:w="1978" w:type="dxa"/>
            <w:tcBorders>
              <w:bottom w:val="single" w:sz="4" w:space="0" w:color="auto"/>
            </w:tcBorders>
          </w:tcPr>
          <w:p w14:paraId="667C940D" w14:textId="77777777" w:rsidR="007D4C77" w:rsidRDefault="007D4C77" w:rsidP="00622C4F">
            <w:pPr>
              <w:jc w:val="center"/>
              <w:rPr>
                <w:szCs w:val="24"/>
                <w:lang w:val="lv-LV"/>
              </w:rPr>
            </w:pPr>
            <w:r>
              <w:rPr>
                <w:szCs w:val="24"/>
                <w:lang w:val="lv-LV"/>
              </w:rPr>
              <w:t>5,52</w:t>
            </w:r>
          </w:p>
        </w:tc>
      </w:tr>
      <w:tr w:rsidR="007D4C77" w14:paraId="19A21366" w14:textId="77777777" w:rsidTr="00622C4F">
        <w:tc>
          <w:tcPr>
            <w:tcW w:w="4957" w:type="dxa"/>
            <w:tcBorders>
              <w:bottom w:val="single" w:sz="4" w:space="0" w:color="auto"/>
            </w:tcBorders>
          </w:tcPr>
          <w:p w14:paraId="00A7C16D" w14:textId="77777777" w:rsidR="007D4C77" w:rsidRPr="000E7FF5" w:rsidRDefault="007D4C77" w:rsidP="00622C4F">
            <w:pPr>
              <w:jc w:val="both"/>
              <w:rPr>
                <w:b/>
                <w:szCs w:val="24"/>
                <w:lang w:val="lv-LV"/>
              </w:rPr>
            </w:pPr>
            <w:r w:rsidRPr="000E7FF5">
              <w:rPr>
                <w:b/>
                <w:szCs w:val="24"/>
                <w:lang w:val="lv-LV"/>
              </w:rPr>
              <w:t>Nešķirotu sadzīves atkritumu apsaimniekošanas maksa ar PVN</w:t>
            </w:r>
          </w:p>
        </w:tc>
        <w:tc>
          <w:tcPr>
            <w:tcW w:w="2126" w:type="dxa"/>
            <w:tcBorders>
              <w:bottom w:val="single" w:sz="4" w:space="0" w:color="auto"/>
            </w:tcBorders>
          </w:tcPr>
          <w:p w14:paraId="3EB4228D" w14:textId="77777777" w:rsidR="007D4C77" w:rsidRPr="000E7FF5" w:rsidRDefault="007D4C77" w:rsidP="00622C4F">
            <w:pPr>
              <w:jc w:val="center"/>
              <w:rPr>
                <w:b/>
                <w:szCs w:val="24"/>
                <w:lang w:val="lv-LV"/>
              </w:rPr>
            </w:pPr>
            <w:r w:rsidRPr="000E7FF5">
              <w:rPr>
                <w:b/>
                <w:szCs w:val="24"/>
                <w:lang w:val="lv-LV"/>
              </w:rPr>
              <w:t>28,11</w:t>
            </w:r>
          </w:p>
        </w:tc>
        <w:tc>
          <w:tcPr>
            <w:tcW w:w="1978" w:type="dxa"/>
            <w:tcBorders>
              <w:bottom w:val="single" w:sz="4" w:space="0" w:color="auto"/>
            </w:tcBorders>
          </w:tcPr>
          <w:p w14:paraId="1F9E5EA8" w14:textId="77777777" w:rsidR="007D4C77" w:rsidRPr="000E7FF5" w:rsidRDefault="007D4C77" w:rsidP="00622C4F">
            <w:pPr>
              <w:jc w:val="center"/>
              <w:rPr>
                <w:b/>
                <w:szCs w:val="24"/>
                <w:lang w:val="lv-LV"/>
              </w:rPr>
            </w:pPr>
            <w:r w:rsidRPr="000E7FF5">
              <w:rPr>
                <w:b/>
                <w:szCs w:val="24"/>
                <w:lang w:val="lv-LV"/>
              </w:rPr>
              <w:t>31,</w:t>
            </w:r>
            <w:r>
              <w:rPr>
                <w:b/>
                <w:szCs w:val="24"/>
                <w:lang w:val="lv-LV"/>
              </w:rPr>
              <w:t>79</w:t>
            </w:r>
          </w:p>
        </w:tc>
      </w:tr>
      <w:tr w:rsidR="007D4C77" w14:paraId="738D802A" w14:textId="77777777" w:rsidTr="00622C4F">
        <w:tc>
          <w:tcPr>
            <w:tcW w:w="4957" w:type="dxa"/>
            <w:tcBorders>
              <w:top w:val="single" w:sz="4" w:space="0" w:color="auto"/>
              <w:left w:val="nil"/>
              <w:bottom w:val="single" w:sz="4" w:space="0" w:color="auto"/>
              <w:right w:val="nil"/>
            </w:tcBorders>
          </w:tcPr>
          <w:p w14:paraId="79CEE4A7" w14:textId="77777777" w:rsidR="007D4C77" w:rsidRDefault="007D4C77" w:rsidP="00622C4F">
            <w:pPr>
              <w:jc w:val="both"/>
              <w:rPr>
                <w:szCs w:val="24"/>
                <w:lang w:val="lv-LV"/>
              </w:rPr>
            </w:pPr>
          </w:p>
        </w:tc>
        <w:tc>
          <w:tcPr>
            <w:tcW w:w="2126" w:type="dxa"/>
            <w:tcBorders>
              <w:top w:val="single" w:sz="4" w:space="0" w:color="auto"/>
              <w:left w:val="nil"/>
              <w:bottom w:val="single" w:sz="4" w:space="0" w:color="auto"/>
              <w:right w:val="nil"/>
            </w:tcBorders>
          </w:tcPr>
          <w:p w14:paraId="1126C824" w14:textId="77777777" w:rsidR="007D4C77" w:rsidRDefault="007D4C77" w:rsidP="00622C4F">
            <w:pPr>
              <w:jc w:val="center"/>
              <w:rPr>
                <w:szCs w:val="24"/>
                <w:lang w:val="lv-LV"/>
              </w:rPr>
            </w:pPr>
          </w:p>
        </w:tc>
        <w:tc>
          <w:tcPr>
            <w:tcW w:w="1978" w:type="dxa"/>
            <w:tcBorders>
              <w:top w:val="single" w:sz="4" w:space="0" w:color="auto"/>
              <w:left w:val="nil"/>
              <w:bottom w:val="single" w:sz="4" w:space="0" w:color="auto"/>
              <w:right w:val="nil"/>
            </w:tcBorders>
          </w:tcPr>
          <w:p w14:paraId="17D8CF18" w14:textId="77777777" w:rsidR="007D4C77" w:rsidRDefault="007D4C77" w:rsidP="00622C4F">
            <w:pPr>
              <w:jc w:val="center"/>
              <w:rPr>
                <w:szCs w:val="24"/>
                <w:lang w:val="lv-LV"/>
              </w:rPr>
            </w:pPr>
          </w:p>
        </w:tc>
      </w:tr>
      <w:tr w:rsidR="007D4C77" w14:paraId="58B79E35" w14:textId="77777777" w:rsidTr="00622C4F">
        <w:tc>
          <w:tcPr>
            <w:tcW w:w="4957" w:type="dxa"/>
            <w:tcBorders>
              <w:top w:val="single" w:sz="4" w:space="0" w:color="auto"/>
            </w:tcBorders>
          </w:tcPr>
          <w:p w14:paraId="167AD128" w14:textId="77777777" w:rsidR="007D4C77" w:rsidRPr="000E7FF5" w:rsidRDefault="007D4C77" w:rsidP="00622C4F">
            <w:pPr>
              <w:jc w:val="both"/>
              <w:rPr>
                <w:b/>
                <w:szCs w:val="24"/>
                <w:lang w:val="lv-LV"/>
              </w:rPr>
            </w:pPr>
            <w:r w:rsidRPr="000E7FF5">
              <w:rPr>
                <w:b/>
                <w:szCs w:val="24"/>
                <w:lang w:val="lv-LV"/>
              </w:rPr>
              <w:t>Bioloģisko atkritumu apsaimniekošanas maksa bez PVN</w:t>
            </w:r>
          </w:p>
        </w:tc>
        <w:tc>
          <w:tcPr>
            <w:tcW w:w="2126" w:type="dxa"/>
            <w:tcBorders>
              <w:top w:val="single" w:sz="4" w:space="0" w:color="auto"/>
            </w:tcBorders>
          </w:tcPr>
          <w:p w14:paraId="00B6B5CA" w14:textId="77777777" w:rsidR="007D4C77" w:rsidRPr="000E7FF5" w:rsidRDefault="007D4C77" w:rsidP="00622C4F">
            <w:pPr>
              <w:jc w:val="center"/>
              <w:rPr>
                <w:b/>
                <w:szCs w:val="24"/>
                <w:lang w:val="lv-LV"/>
              </w:rPr>
            </w:pPr>
            <w:r w:rsidRPr="000E7FF5">
              <w:rPr>
                <w:b/>
                <w:szCs w:val="24"/>
                <w:lang w:val="lv-LV"/>
              </w:rPr>
              <w:t>13,94</w:t>
            </w:r>
          </w:p>
        </w:tc>
        <w:tc>
          <w:tcPr>
            <w:tcW w:w="1978" w:type="dxa"/>
            <w:tcBorders>
              <w:top w:val="single" w:sz="4" w:space="0" w:color="auto"/>
            </w:tcBorders>
          </w:tcPr>
          <w:p w14:paraId="7C68BA14" w14:textId="77777777" w:rsidR="007D4C77" w:rsidRPr="000E7FF5" w:rsidRDefault="007D4C77" w:rsidP="00622C4F">
            <w:pPr>
              <w:jc w:val="center"/>
              <w:rPr>
                <w:b/>
                <w:szCs w:val="24"/>
                <w:lang w:val="lv-LV"/>
              </w:rPr>
            </w:pPr>
            <w:r w:rsidRPr="000E7FF5">
              <w:rPr>
                <w:b/>
                <w:szCs w:val="24"/>
                <w:lang w:val="lv-LV"/>
              </w:rPr>
              <w:t>15,</w:t>
            </w:r>
            <w:r>
              <w:rPr>
                <w:b/>
                <w:szCs w:val="24"/>
                <w:lang w:val="lv-LV"/>
              </w:rPr>
              <w:t>77</w:t>
            </w:r>
          </w:p>
        </w:tc>
      </w:tr>
      <w:tr w:rsidR="007D4C77" w14:paraId="7ABCEDD2" w14:textId="77777777" w:rsidTr="00622C4F">
        <w:tc>
          <w:tcPr>
            <w:tcW w:w="4957" w:type="dxa"/>
          </w:tcPr>
          <w:p w14:paraId="173D2FE6" w14:textId="77777777" w:rsidR="007D4C77" w:rsidRDefault="007D4C77" w:rsidP="00622C4F">
            <w:pPr>
              <w:jc w:val="both"/>
              <w:rPr>
                <w:szCs w:val="24"/>
                <w:lang w:val="lv-LV"/>
              </w:rPr>
            </w:pPr>
            <w:r>
              <w:rPr>
                <w:szCs w:val="24"/>
                <w:lang w:val="lv-LV"/>
              </w:rPr>
              <w:t>Pievienotās vērtības nodoklis, 21%</w:t>
            </w:r>
          </w:p>
        </w:tc>
        <w:tc>
          <w:tcPr>
            <w:tcW w:w="2126" w:type="dxa"/>
          </w:tcPr>
          <w:p w14:paraId="21633976" w14:textId="77777777" w:rsidR="007D4C77" w:rsidRDefault="007D4C77" w:rsidP="00622C4F">
            <w:pPr>
              <w:jc w:val="center"/>
              <w:rPr>
                <w:szCs w:val="24"/>
                <w:lang w:val="lv-LV"/>
              </w:rPr>
            </w:pPr>
            <w:r>
              <w:rPr>
                <w:szCs w:val="24"/>
                <w:lang w:val="lv-LV"/>
              </w:rPr>
              <w:t>2,93</w:t>
            </w:r>
          </w:p>
        </w:tc>
        <w:tc>
          <w:tcPr>
            <w:tcW w:w="1978" w:type="dxa"/>
          </w:tcPr>
          <w:p w14:paraId="76A03277" w14:textId="77777777" w:rsidR="007D4C77" w:rsidRDefault="007D4C77" w:rsidP="00622C4F">
            <w:pPr>
              <w:jc w:val="center"/>
              <w:rPr>
                <w:szCs w:val="24"/>
                <w:lang w:val="lv-LV"/>
              </w:rPr>
            </w:pPr>
            <w:r>
              <w:rPr>
                <w:szCs w:val="24"/>
                <w:lang w:val="lv-LV"/>
              </w:rPr>
              <w:t>3,31</w:t>
            </w:r>
          </w:p>
        </w:tc>
      </w:tr>
      <w:tr w:rsidR="007D4C77" w14:paraId="4567377F" w14:textId="77777777" w:rsidTr="00622C4F">
        <w:tc>
          <w:tcPr>
            <w:tcW w:w="4957" w:type="dxa"/>
          </w:tcPr>
          <w:p w14:paraId="3CFC9563" w14:textId="77777777" w:rsidR="007D4C77" w:rsidRPr="000E7FF5" w:rsidRDefault="007D4C77" w:rsidP="00622C4F">
            <w:pPr>
              <w:jc w:val="both"/>
              <w:rPr>
                <w:b/>
                <w:szCs w:val="24"/>
                <w:lang w:val="lv-LV"/>
              </w:rPr>
            </w:pPr>
            <w:r w:rsidRPr="000E7FF5">
              <w:rPr>
                <w:b/>
                <w:szCs w:val="24"/>
                <w:lang w:val="lv-LV"/>
              </w:rPr>
              <w:t>Bioloģisko atkritumu apsaimniekošanas maksa ar PVN</w:t>
            </w:r>
          </w:p>
        </w:tc>
        <w:tc>
          <w:tcPr>
            <w:tcW w:w="2126" w:type="dxa"/>
          </w:tcPr>
          <w:p w14:paraId="40FBD9CC" w14:textId="77777777" w:rsidR="007D4C77" w:rsidRPr="000E7FF5" w:rsidRDefault="007D4C77" w:rsidP="00622C4F">
            <w:pPr>
              <w:jc w:val="center"/>
              <w:rPr>
                <w:b/>
                <w:szCs w:val="24"/>
                <w:lang w:val="lv-LV"/>
              </w:rPr>
            </w:pPr>
            <w:r w:rsidRPr="000E7FF5">
              <w:rPr>
                <w:b/>
                <w:szCs w:val="24"/>
                <w:lang w:val="lv-LV"/>
              </w:rPr>
              <w:t>16,87</w:t>
            </w:r>
          </w:p>
        </w:tc>
        <w:tc>
          <w:tcPr>
            <w:tcW w:w="1978" w:type="dxa"/>
          </w:tcPr>
          <w:p w14:paraId="18DF30FE" w14:textId="77777777" w:rsidR="007D4C77" w:rsidRPr="000E7FF5" w:rsidRDefault="007D4C77" w:rsidP="00622C4F">
            <w:pPr>
              <w:jc w:val="center"/>
              <w:rPr>
                <w:b/>
                <w:szCs w:val="24"/>
                <w:lang w:val="lv-LV"/>
              </w:rPr>
            </w:pPr>
            <w:r>
              <w:rPr>
                <w:b/>
                <w:szCs w:val="24"/>
                <w:lang w:val="lv-LV"/>
              </w:rPr>
              <w:t>19,08</w:t>
            </w:r>
          </w:p>
        </w:tc>
      </w:tr>
    </w:tbl>
    <w:p w14:paraId="23C8D7F5" w14:textId="77777777" w:rsidR="007D4C77" w:rsidRDefault="007D4C77" w:rsidP="007D4C77">
      <w:pPr>
        <w:spacing w:before="120"/>
        <w:ind w:firstLine="709"/>
        <w:jc w:val="both"/>
        <w:rPr>
          <w:szCs w:val="24"/>
          <w:lang w:val="lv-LV"/>
        </w:rPr>
      </w:pPr>
      <w:r w:rsidRPr="00625A6B">
        <w:rPr>
          <w:szCs w:val="24"/>
          <w:lang w:val="lv-LV"/>
        </w:rPr>
        <w:t>Ar 2024. gada 1. </w:t>
      </w:r>
      <w:r>
        <w:rPr>
          <w:szCs w:val="24"/>
          <w:lang w:val="lv-LV"/>
        </w:rPr>
        <w:t>oktobri</w:t>
      </w:r>
      <w:r w:rsidRPr="00625A6B">
        <w:rPr>
          <w:szCs w:val="24"/>
          <w:lang w:val="lv-LV"/>
        </w:rPr>
        <w:t xml:space="preserve"> sadzīves atkritumu masas un tilpuma attiecība </w:t>
      </w:r>
      <w:r>
        <w:rPr>
          <w:szCs w:val="24"/>
          <w:lang w:val="lv-LV"/>
        </w:rPr>
        <w:t>noteikta</w:t>
      </w:r>
      <w:r w:rsidRPr="00625A6B">
        <w:rPr>
          <w:szCs w:val="24"/>
          <w:lang w:val="lv-LV"/>
        </w:rPr>
        <w:t xml:space="preserve"> 9</w:t>
      </w:r>
      <w:r>
        <w:rPr>
          <w:szCs w:val="24"/>
          <w:lang w:val="lv-LV"/>
        </w:rPr>
        <w:t>7</w:t>
      </w:r>
      <w:r w:rsidRPr="00625A6B">
        <w:rPr>
          <w:szCs w:val="24"/>
          <w:lang w:val="lv-LV"/>
        </w:rPr>
        <w:t>,</w:t>
      </w:r>
      <w:r>
        <w:rPr>
          <w:szCs w:val="24"/>
          <w:lang w:val="lv-LV"/>
        </w:rPr>
        <w:t>1</w:t>
      </w:r>
      <w:r w:rsidRPr="00625A6B">
        <w:rPr>
          <w:szCs w:val="24"/>
          <w:lang w:val="lv-LV"/>
        </w:rPr>
        <w:t> kg/m</w:t>
      </w:r>
      <w:r w:rsidRPr="00625A6B">
        <w:rPr>
          <w:szCs w:val="24"/>
          <w:vertAlign w:val="superscript"/>
          <w:lang w:val="lv-LV"/>
        </w:rPr>
        <w:t>3</w:t>
      </w:r>
      <w:r>
        <w:rPr>
          <w:szCs w:val="24"/>
          <w:vertAlign w:val="superscript"/>
          <w:lang w:val="lv-LV"/>
        </w:rPr>
        <w:t xml:space="preserve"> </w:t>
      </w:r>
      <w:r>
        <w:rPr>
          <w:szCs w:val="24"/>
          <w:lang w:val="lv-LV"/>
        </w:rPr>
        <w:t>(iepriekš 106,5 kg/m</w:t>
      </w:r>
      <w:r>
        <w:rPr>
          <w:szCs w:val="24"/>
          <w:vertAlign w:val="superscript"/>
          <w:lang w:val="lv-LV"/>
        </w:rPr>
        <w:t>3</w:t>
      </w:r>
      <w:r>
        <w:rPr>
          <w:szCs w:val="24"/>
          <w:lang w:val="lv-LV"/>
        </w:rPr>
        <w:t>)</w:t>
      </w:r>
      <w:r w:rsidRPr="00625A6B">
        <w:rPr>
          <w:szCs w:val="24"/>
          <w:lang w:val="lv-LV"/>
        </w:rPr>
        <w:t>. Sadzīves atkritumu masas un tilpuma attiecība noteikta atbilstoši Ministru kabineta 2018. gada 21. augusta noteikumiem Nr. 537 “Sadzīves atkritumu masas un tilpuma attiecības mērījumu</w:t>
      </w:r>
      <w:r>
        <w:rPr>
          <w:szCs w:val="24"/>
          <w:lang w:val="lv-LV"/>
        </w:rPr>
        <w:t xml:space="preserve"> veikšanas un noteikšanas kārtība” 3.2. punktā noteiktajam veidam.</w:t>
      </w:r>
    </w:p>
    <w:p w14:paraId="6B119D28" w14:textId="77777777" w:rsidR="007D4C77" w:rsidRDefault="007D4C77" w:rsidP="007D4C77">
      <w:pPr>
        <w:ind w:firstLine="709"/>
        <w:jc w:val="both"/>
        <w:rPr>
          <w:szCs w:val="24"/>
          <w:lang w:val="lv-LV"/>
        </w:rPr>
      </w:pPr>
      <w:r>
        <w:rPr>
          <w:szCs w:val="24"/>
          <w:lang w:val="lv-LV"/>
        </w:rPr>
        <w:t xml:space="preserve">Saskaņā ar Dabas resursa nodokļa likuma 3. pielikumu, dabas resursa nodokļa likme par vienu tonnu apglabājamo sadzīves atkritumu no 2025. gada 1. janvāra noteikta 120,00 EUR apmērā. </w:t>
      </w:r>
    </w:p>
    <w:p w14:paraId="1DC6E87E" w14:textId="421E3243" w:rsidR="007D4C77" w:rsidRPr="00F35045" w:rsidRDefault="007D4C77" w:rsidP="007D4C77">
      <w:pPr>
        <w:pStyle w:val="Sarakstarindkopa"/>
        <w:ind w:left="0" w:firstLine="709"/>
        <w:jc w:val="both"/>
        <w:rPr>
          <w:szCs w:val="24"/>
          <w:highlight w:val="yellow"/>
          <w:lang w:val="lv-LV"/>
        </w:rPr>
      </w:pPr>
      <w:r>
        <w:rPr>
          <w:szCs w:val="24"/>
          <w:lang w:val="lv-LV"/>
        </w:rPr>
        <w:t xml:space="preserve">Sabiedrība informē, ka </w:t>
      </w:r>
      <w:r w:rsidR="00463A26">
        <w:rPr>
          <w:szCs w:val="24"/>
          <w:lang w:val="lv-LV"/>
        </w:rPr>
        <w:t xml:space="preserve">par </w:t>
      </w:r>
      <w:r w:rsidR="001F2258">
        <w:rPr>
          <w:szCs w:val="24"/>
          <w:lang w:val="lv-LV"/>
        </w:rPr>
        <w:t>34,2</w:t>
      </w:r>
      <w:r w:rsidR="00463A26">
        <w:rPr>
          <w:szCs w:val="24"/>
          <w:lang w:val="lv-LV"/>
        </w:rPr>
        <w:t xml:space="preserve">% ir </w:t>
      </w:r>
      <w:r>
        <w:rPr>
          <w:szCs w:val="24"/>
          <w:lang w:val="lv-LV"/>
        </w:rPr>
        <w:t>pieaugu</w:t>
      </w:r>
      <w:r w:rsidR="001F2258">
        <w:rPr>
          <w:szCs w:val="24"/>
          <w:lang w:val="lv-LV"/>
        </w:rPr>
        <w:t>si</w:t>
      </w:r>
      <w:r>
        <w:rPr>
          <w:szCs w:val="24"/>
          <w:lang w:val="lv-LV"/>
        </w:rPr>
        <w:t xml:space="preserve"> </w:t>
      </w:r>
      <w:r w:rsidR="001F2258" w:rsidRPr="00F35045">
        <w:rPr>
          <w:szCs w:val="24"/>
          <w:lang w:val="lv-LV"/>
        </w:rPr>
        <w:t>izmaksu komponenšu – transporta izdevumi nešķirotu atkritumu savākšanai, transporta izdevumi šķiroto atkritumu savākšanai, infrastruktūras uzturēšanas izdevumi, administrācijas izmaksas, citi pamatoti izdevumi, kuri tieši attiecināmi uz atkritumu savākšanu</w:t>
      </w:r>
      <w:r w:rsidR="001F2258">
        <w:rPr>
          <w:szCs w:val="24"/>
          <w:lang w:val="lv-LV"/>
        </w:rPr>
        <w:t>, summa</w:t>
      </w:r>
      <w:r>
        <w:rPr>
          <w:szCs w:val="24"/>
          <w:lang w:val="lv-LV"/>
        </w:rPr>
        <w:t xml:space="preserve">, savukārt, par </w:t>
      </w:r>
      <w:r w:rsidR="00463A26">
        <w:rPr>
          <w:szCs w:val="24"/>
          <w:lang w:val="lv-LV"/>
        </w:rPr>
        <w:t>71</w:t>
      </w:r>
      <w:r>
        <w:rPr>
          <w:szCs w:val="24"/>
          <w:lang w:val="lv-LV"/>
        </w:rPr>
        <w:t xml:space="preserve">% samazinājusies  </w:t>
      </w:r>
      <w:r w:rsidRPr="007E22D6">
        <w:rPr>
          <w:szCs w:val="24"/>
          <w:lang w:val="lv-LV"/>
        </w:rPr>
        <w:t>ieņēmumu daļa</w:t>
      </w:r>
      <w:r w:rsidR="00B76EA4">
        <w:rPr>
          <w:szCs w:val="24"/>
          <w:lang w:val="lv-LV"/>
        </w:rPr>
        <w:t xml:space="preserve"> par otrreizējo izejvielu realizāciju</w:t>
      </w:r>
      <w:r>
        <w:rPr>
          <w:szCs w:val="24"/>
          <w:lang w:val="lv-LV"/>
        </w:rPr>
        <w:t>.</w:t>
      </w:r>
      <w:r w:rsidRPr="00F35045">
        <w:rPr>
          <w:szCs w:val="24"/>
          <w:lang w:val="lv-LV"/>
        </w:rPr>
        <w:t xml:space="preserve"> Nešķirotu sadzīves atkritumu apsaimniekošanas maksas palielināšana Sabiedrībai ir būtiska, lai nodrošinātu balansu starp sniegto pakalpojumu kvalitāti </w:t>
      </w:r>
      <w:r w:rsidRPr="00F35045">
        <w:rPr>
          <w:szCs w:val="24"/>
          <w:lang w:val="lv-LV"/>
        </w:rPr>
        <w:lastRenderedPageBreak/>
        <w:t>un maksas apmēru, saglabātu finanšu stabilitāti un nodrošinātu kredītspēju, lai veidotu resursus infrastruktūras uzturēšanai un Sabiedrības</w:t>
      </w:r>
      <w:r>
        <w:rPr>
          <w:szCs w:val="24"/>
          <w:lang w:val="lv-LV"/>
        </w:rPr>
        <w:t xml:space="preserve"> attīstībai.</w:t>
      </w:r>
    </w:p>
    <w:p w14:paraId="7866AED1" w14:textId="3AB02BF2" w:rsidR="007D4C77" w:rsidRDefault="007D4C77" w:rsidP="00534BD7">
      <w:pPr>
        <w:ind w:firstLine="709"/>
        <w:jc w:val="both"/>
        <w:rPr>
          <w:szCs w:val="24"/>
          <w:lang w:val="lv-LV"/>
        </w:rPr>
      </w:pPr>
      <w:r w:rsidRPr="004B5A30">
        <w:rPr>
          <w:szCs w:val="24"/>
          <w:lang w:val="lv-LV"/>
        </w:rPr>
        <w:t xml:space="preserve">Ņemot vērā visu iepriekš minēto un pamatojoties uz Pašvaldību likuma </w:t>
      </w:r>
      <w:r w:rsidR="00F607FF">
        <w:rPr>
          <w:szCs w:val="24"/>
          <w:lang w:val="lv-LV"/>
        </w:rPr>
        <w:t>4. panta pirmās daļas 1. punktu un 10.panta pirmās daļas 21.punktu,</w:t>
      </w:r>
      <w:r w:rsidRPr="004B5A30">
        <w:rPr>
          <w:szCs w:val="24"/>
          <w:lang w:val="lv-LV"/>
        </w:rPr>
        <w:t xml:space="preserve"> Atkritumu apsaimniekošanas likuma 18.</w:t>
      </w:r>
      <w:r w:rsidR="00C74B54">
        <w:rPr>
          <w:szCs w:val="24"/>
          <w:lang w:val="lv-LV"/>
        </w:rPr>
        <w:t> </w:t>
      </w:r>
      <w:r w:rsidRPr="004B5A30">
        <w:rPr>
          <w:szCs w:val="24"/>
          <w:lang w:val="lv-LV"/>
        </w:rPr>
        <w:t>panta sesto daļu</w:t>
      </w:r>
      <w:r>
        <w:rPr>
          <w:szCs w:val="24"/>
          <w:lang w:val="lv-LV"/>
        </w:rPr>
        <w:t xml:space="preserve">, </w:t>
      </w:r>
      <w:r w:rsidRPr="004B5A30">
        <w:rPr>
          <w:szCs w:val="24"/>
          <w:lang w:val="lv-LV"/>
        </w:rPr>
        <w:t>39. panta pirmās daļas 1. punktu,</w:t>
      </w:r>
      <w:r>
        <w:rPr>
          <w:szCs w:val="24"/>
          <w:lang w:val="lv-LV"/>
        </w:rPr>
        <w:t xml:space="preserve"> 39.</w:t>
      </w:r>
      <w:r w:rsidRPr="004B5A30">
        <w:rPr>
          <w:szCs w:val="24"/>
          <w:vertAlign w:val="superscript"/>
          <w:lang w:val="lv-LV"/>
        </w:rPr>
        <w:t>1</w:t>
      </w:r>
      <w:r>
        <w:rPr>
          <w:szCs w:val="24"/>
          <w:lang w:val="lv-LV"/>
        </w:rPr>
        <w:t xml:space="preserve"> pantu, </w:t>
      </w:r>
      <w:r w:rsidRPr="004B5A30">
        <w:rPr>
          <w:szCs w:val="24"/>
          <w:lang w:val="lv-LV"/>
        </w:rPr>
        <w:t xml:space="preserve"> Finanšu komitejas 202</w:t>
      </w:r>
      <w:r>
        <w:rPr>
          <w:szCs w:val="24"/>
          <w:lang w:val="lv-LV"/>
        </w:rPr>
        <w:t>4</w:t>
      </w:r>
      <w:r w:rsidRPr="004B5A30">
        <w:rPr>
          <w:szCs w:val="24"/>
          <w:lang w:val="lv-LV"/>
        </w:rPr>
        <w:t>.</w:t>
      </w:r>
      <w:r w:rsidR="00C74B54">
        <w:rPr>
          <w:szCs w:val="24"/>
          <w:lang w:val="lv-LV"/>
        </w:rPr>
        <w:t> </w:t>
      </w:r>
      <w:r w:rsidRPr="004B5A30">
        <w:rPr>
          <w:szCs w:val="24"/>
          <w:lang w:val="lv-LV"/>
        </w:rPr>
        <w:t xml:space="preserve">gada </w:t>
      </w:r>
      <w:r>
        <w:rPr>
          <w:szCs w:val="24"/>
          <w:lang w:val="lv-LV"/>
        </w:rPr>
        <w:t>20. novembra</w:t>
      </w:r>
      <w:r w:rsidRPr="004B5A30">
        <w:rPr>
          <w:szCs w:val="24"/>
          <w:lang w:val="lv-LV"/>
        </w:rPr>
        <w:t xml:space="preserve"> atzinum</w:t>
      </w:r>
      <w:r>
        <w:rPr>
          <w:szCs w:val="24"/>
          <w:lang w:val="lv-LV"/>
        </w:rPr>
        <w:t>u</w:t>
      </w:r>
      <w:r w:rsidRPr="004B5A30">
        <w:rPr>
          <w:szCs w:val="24"/>
          <w:lang w:val="lv-LV"/>
        </w:rPr>
        <w:t>,</w:t>
      </w:r>
    </w:p>
    <w:p w14:paraId="340DD289" w14:textId="1392C3A6" w:rsidR="007D4C77" w:rsidRPr="00534BD7" w:rsidRDefault="007D4C77" w:rsidP="00534BD7">
      <w:pPr>
        <w:spacing w:before="120" w:after="120"/>
        <w:jc w:val="center"/>
        <w:rPr>
          <w:b/>
          <w:szCs w:val="24"/>
          <w:lang w:val="lv-LV"/>
        </w:rPr>
      </w:pPr>
      <w:r w:rsidRPr="00E72A7C">
        <w:rPr>
          <w:b/>
          <w:szCs w:val="24"/>
          <w:lang w:val="lv-LV"/>
        </w:rPr>
        <w:t>Talsu novada pašvaldības dome nolemj:</w:t>
      </w:r>
    </w:p>
    <w:p w14:paraId="11529475" w14:textId="0B38D2FE" w:rsidR="007D4C77" w:rsidRPr="007639AC" w:rsidRDefault="007D4C77" w:rsidP="007D4C77">
      <w:pPr>
        <w:pStyle w:val="Sarakstarindkopa"/>
        <w:numPr>
          <w:ilvl w:val="0"/>
          <w:numId w:val="9"/>
        </w:numPr>
        <w:jc w:val="both"/>
        <w:rPr>
          <w:szCs w:val="24"/>
          <w:lang w:val="lv-LV"/>
        </w:rPr>
      </w:pPr>
      <w:r w:rsidRPr="007639AC">
        <w:rPr>
          <w:szCs w:val="24"/>
          <w:lang w:val="lv-LV"/>
        </w:rPr>
        <w:t>Noteikt, ka ar 202</w:t>
      </w:r>
      <w:r w:rsidR="00014E7A">
        <w:rPr>
          <w:szCs w:val="24"/>
          <w:lang w:val="lv-LV"/>
        </w:rPr>
        <w:t>5</w:t>
      </w:r>
      <w:r w:rsidRPr="007639AC">
        <w:rPr>
          <w:szCs w:val="24"/>
          <w:lang w:val="lv-LV"/>
        </w:rPr>
        <w:t xml:space="preserve">. gada 1. </w:t>
      </w:r>
      <w:r w:rsidR="00014E7A">
        <w:rPr>
          <w:szCs w:val="24"/>
          <w:lang w:val="lv-LV"/>
        </w:rPr>
        <w:t>janvāri</w:t>
      </w:r>
      <w:r w:rsidRPr="007639AC">
        <w:rPr>
          <w:szCs w:val="24"/>
          <w:lang w:val="lv-LV"/>
        </w:rPr>
        <w:t xml:space="preserve"> maksa par nešķirotu sadzīves atkritumu savākšanu, </w:t>
      </w:r>
      <w:r>
        <w:rPr>
          <w:szCs w:val="24"/>
          <w:lang w:val="lv-LV"/>
        </w:rPr>
        <w:t xml:space="preserve">pārvadāšanu, </w:t>
      </w:r>
      <w:r w:rsidRPr="007639AC">
        <w:rPr>
          <w:szCs w:val="24"/>
          <w:lang w:val="lv-LV"/>
        </w:rPr>
        <w:t>pārkraušanu</w:t>
      </w:r>
      <w:r>
        <w:rPr>
          <w:szCs w:val="24"/>
          <w:lang w:val="lv-LV"/>
        </w:rPr>
        <w:t>, šķirošanu, u</w:t>
      </w:r>
      <w:r w:rsidRPr="007639AC">
        <w:rPr>
          <w:szCs w:val="24"/>
          <w:lang w:val="lv-LV"/>
        </w:rPr>
        <w:t>zglabāšanu</w:t>
      </w:r>
      <w:r>
        <w:rPr>
          <w:szCs w:val="24"/>
          <w:lang w:val="lv-LV"/>
        </w:rPr>
        <w:t xml:space="preserve"> un citām normatīvajos aktos noteiktajām darbībām, ko veic pirms atkritumu reģenerācijas un kas samazina apglabājamo atkritumu apjomu</w:t>
      </w:r>
      <w:r w:rsidRPr="007639AC">
        <w:rPr>
          <w:szCs w:val="24"/>
          <w:lang w:val="lv-LV"/>
        </w:rPr>
        <w:t xml:space="preserve"> Talsu novada administratīvajā teritorijā ir </w:t>
      </w:r>
      <w:r>
        <w:rPr>
          <w:szCs w:val="24"/>
          <w:lang w:val="lv-LV"/>
        </w:rPr>
        <w:t>17</w:t>
      </w:r>
      <w:r w:rsidRPr="007639AC">
        <w:rPr>
          <w:szCs w:val="24"/>
          <w:lang w:val="lv-LV"/>
        </w:rPr>
        <w:t>,</w:t>
      </w:r>
      <w:r>
        <w:rPr>
          <w:szCs w:val="24"/>
          <w:lang w:val="lv-LV"/>
        </w:rPr>
        <w:t>26</w:t>
      </w:r>
      <w:r w:rsidRPr="007639AC">
        <w:rPr>
          <w:szCs w:val="24"/>
          <w:lang w:val="lv-LV"/>
        </w:rPr>
        <w:t xml:space="preserve"> EUR/m</w:t>
      </w:r>
      <w:r w:rsidRPr="007639AC">
        <w:rPr>
          <w:szCs w:val="24"/>
          <w:vertAlign w:val="superscript"/>
          <w:lang w:val="lv-LV"/>
        </w:rPr>
        <w:t>3</w:t>
      </w:r>
      <w:r>
        <w:rPr>
          <w:szCs w:val="24"/>
          <w:lang w:val="lv-LV"/>
        </w:rPr>
        <w:t>,</w:t>
      </w:r>
      <w:r w:rsidRPr="007639AC">
        <w:rPr>
          <w:szCs w:val="24"/>
          <w:lang w:val="lv-LV"/>
        </w:rPr>
        <w:t xml:space="preserve"> bez pievienotās vērtības nodokļa.</w:t>
      </w:r>
    </w:p>
    <w:p w14:paraId="2816194F" w14:textId="3B6DB7CE" w:rsidR="007D4C77" w:rsidRPr="00EA4E9C" w:rsidRDefault="007D4C77" w:rsidP="007D4C77">
      <w:pPr>
        <w:pStyle w:val="Sarakstarindkopa"/>
        <w:numPr>
          <w:ilvl w:val="0"/>
          <w:numId w:val="9"/>
        </w:numPr>
        <w:jc w:val="both"/>
        <w:rPr>
          <w:szCs w:val="24"/>
          <w:lang w:val="lv-LV"/>
        </w:rPr>
      </w:pPr>
      <w:r w:rsidRPr="00EA4E9C">
        <w:rPr>
          <w:szCs w:val="24"/>
          <w:lang w:val="lv-LV"/>
        </w:rPr>
        <w:t>Noteikt, ka ar 202</w:t>
      </w:r>
      <w:r>
        <w:rPr>
          <w:szCs w:val="24"/>
          <w:lang w:val="lv-LV"/>
        </w:rPr>
        <w:t>5</w:t>
      </w:r>
      <w:r w:rsidRPr="00EA4E9C">
        <w:rPr>
          <w:szCs w:val="24"/>
          <w:lang w:val="lv-LV"/>
        </w:rPr>
        <w:t xml:space="preserve">. gada 1. </w:t>
      </w:r>
      <w:r>
        <w:rPr>
          <w:szCs w:val="24"/>
          <w:lang w:val="lv-LV"/>
        </w:rPr>
        <w:t>janvāri</w:t>
      </w:r>
      <w:r w:rsidRPr="00EA4E9C">
        <w:rPr>
          <w:szCs w:val="24"/>
          <w:lang w:val="lv-LV"/>
        </w:rPr>
        <w:t xml:space="preserve"> maksa par dalīti savākto bioloģisko atkritumu apsaimniekošanu Talsu novada teritorijā ir 15,</w:t>
      </w:r>
      <w:r w:rsidR="00014E7A">
        <w:rPr>
          <w:szCs w:val="24"/>
          <w:lang w:val="lv-LV"/>
        </w:rPr>
        <w:t>77</w:t>
      </w:r>
      <w:r w:rsidRPr="00EA4E9C">
        <w:rPr>
          <w:szCs w:val="24"/>
          <w:lang w:val="lv-LV"/>
        </w:rPr>
        <w:t xml:space="preserve"> EUR/m</w:t>
      </w:r>
      <w:r w:rsidRPr="00EA4E9C">
        <w:rPr>
          <w:szCs w:val="24"/>
          <w:vertAlign w:val="superscript"/>
          <w:lang w:val="lv-LV"/>
        </w:rPr>
        <w:t>3</w:t>
      </w:r>
      <w:r>
        <w:rPr>
          <w:szCs w:val="24"/>
          <w:lang w:val="lv-LV"/>
        </w:rPr>
        <w:t>,</w:t>
      </w:r>
      <w:r w:rsidRPr="00EA4E9C">
        <w:rPr>
          <w:szCs w:val="24"/>
          <w:lang w:val="lv-LV"/>
        </w:rPr>
        <w:t xml:space="preserve"> bez pievienotās vērtības nodokļa.</w:t>
      </w:r>
    </w:p>
    <w:p w14:paraId="72D5A624" w14:textId="77777777" w:rsidR="007D4C77" w:rsidRDefault="007D4C77" w:rsidP="007D4C77">
      <w:pPr>
        <w:jc w:val="both"/>
        <w:rPr>
          <w:szCs w:val="24"/>
          <w:lang w:val="lv-LV"/>
        </w:rPr>
      </w:pPr>
    </w:p>
    <w:p w14:paraId="0953A6FF" w14:textId="77777777" w:rsidR="007D4C77" w:rsidRDefault="007D4C77" w:rsidP="007D4C77">
      <w:pPr>
        <w:jc w:val="both"/>
        <w:rPr>
          <w:szCs w:val="24"/>
          <w:lang w:val="lv-LV"/>
        </w:rPr>
      </w:pPr>
    </w:p>
    <w:p w14:paraId="5A3EEBA9" w14:textId="1C9C62E8" w:rsidR="00CA736E" w:rsidRPr="00CA736E" w:rsidRDefault="00CA736E" w:rsidP="00CA736E">
      <w:pPr>
        <w:jc w:val="both"/>
        <w:rPr>
          <w:szCs w:val="24"/>
          <w:lang w:val="lv-LV"/>
        </w:rPr>
      </w:pPr>
      <w:r w:rsidRPr="00CA736E">
        <w:rPr>
          <w:szCs w:val="24"/>
          <w:lang w:val="lv-LV"/>
        </w:rPr>
        <w:t xml:space="preserve">Domes priekšsēdētāja vietniece tautsaimniecības jautājumos </w:t>
      </w:r>
      <w:r w:rsidRPr="00CA736E">
        <w:rPr>
          <w:szCs w:val="24"/>
          <w:lang w:val="lv-LV"/>
        </w:rPr>
        <w:tab/>
      </w:r>
      <w:r w:rsidRPr="00CA736E">
        <w:rPr>
          <w:szCs w:val="24"/>
          <w:lang w:val="lv-LV"/>
        </w:rPr>
        <w:tab/>
        <w:t>S. Pētersone</w:t>
      </w:r>
    </w:p>
    <w:p w14:paraId="3AE39D65" w14:textId="77777777" w:rsidR="00CA736E" w:rsidRPr="00CA736E" w:rsidRDefault="00CA736E" w:rsidP="00CA736E">
      <w:pPr>
        <w:ind w:firstLine="709"/>
        <w:jc w:val="both"/>
        <w:rPr>
          <w:szCs w:val="24"/>
          <w:lang w:val="lv-LV"/>
        </w:rPr>
      </w:pPr>
    </w:p>
    <w:p w14:paraId="79878234" w14:textId="77777777" w:rsidR="007D4C77" w:rsidRPr="00F2733D" w:rsidRDefault="007D4C77" w:rsidP="007D4C77">
      <w:pPr>
        <w:ind w:firstLine="709"/>
        <w:jc w:val="both"/>
        <w:rPr>
          <w:szCs w:val="24"/>
          <w:lang w:val="lv-LV"/>
        </w:rPr>
      </w:pPr>
    </w:p>
    <w:p w14:paraId="5E9B04A4" w14:textId="77777777" w:rsidR="007D4C77" w:rsidRPr="00F2733D" w:rsidRDefault="007D4C77" w:rsidP="007D4C77">
      <w:pPr>
        <w:ind w:firstLine="709"/>
        <w:jc w:val="both"/>
        <w:rPr>
          <w:szCs w:val="24"/>
          <w:lang w:val="lv-LV"/>
        </w:rPr>
      </w:pPr>
    </w:p>
    <w:p w14:paraId="7C0DFC3D" w14:textId="77777777" w:rsidR="007D4C77" w:rsidRPr="005A026D" w:rsidRDefault="007D4C77" w:rsidP="007D4C77">
      <w:pPr>
        <w:jc w:val="both"/>
        <w:rPr>
          <w:sz w:val="22"/>
          <w:szCs w:val="22"/>
          <w:lang w:val="lv-LV"/>
        </w:rPr>
      </w:pPr>
      <w:proofErr w:type="spellStart"/>
      <w:r>
        <w:rPr>
          <w:sz w:val="22"/>
          <w:szCs w:val="22"/>
          <w:lang w:val="lv-LV"/>
        </w:rPr>
        <w:t>Slavinska</w:t>
      </w:r>
      <w:proofErr w:type="spellEnd"/>
      <w:r w:rsidRPr="005A026D">
        <w:rPr>
          <w:sz w:val="22"/>
          <w:szCs w:val="22"/>
          <w:lang w:val="lv-LV"/>
        </w:rPr>
        <w:t xml:space="preserve"> 2</w:t>
      </w:r>
      <w:r>
        <w:rPr>
          <w:sz w:val="22"/>
          <w:szCs w:val="22"/>
          <w:lang w:val="lv-LV"/>
        </w:rPr>
        <w:t>8393940</w:t>
      </w:r>
    </w:p>
    <w:p w14:paraId="3F92A93F" w14:textId="77777777" w:rsidR="007D4C77" w:rsidRPr="005A026D" w:rsidRDefault="007D4C77" w:rsidP="007D4C77">
      <w:pPr>
        <w:jc w:val="both"/>
        <w:rPr>
          <w:sz w:val="22"/>
          <w:szCs w:val="22"/>
          <w:lang w:val="lv-LV"/>
        </w:rPr>
      </w:pPr>
      <w:r>
        <w:rPr>
          <w:sz w:val="22"/>
          <w:szCs w:val="22"/>
          <w:lang w:val="lv-LV"/>
        </w:rPr>
        <w:t>daira.slavinska</w:t>
      </w:r>
      <w:r w:rsidRPr="005A026D">
        <w:rPr>
          <w:sz w:val="22"/>
          <w:szCs w:val="22"/>
          <w:lang w:val="lv-LV"/>
        </w:rPr>
        <w:t>@talsi.lv</w:t>
      </w:r>
    </w:p>
    <w:p w14:paraId="78739DBD" w14:textId="77777777" w:rsidR="007D4C77" w:rsidRPr="00F2733D" w:rsidRDefault="007D4C77" w:rsidP="007D4C77">
      <w:pPr>
        <w:jc w:val="both"/>
        <w:rPr>
          <w:szCs w:val="24"/>
          <w:lang w:val="lv-LV"/>
        </w:rPr>
      </w:pPr>
    </w:p>
    <w:p w14:paraId="06776349" w14:textId="77777777" w:rsidR="007D4C77" w:rsidRPr="005A026D" w:rsidRDefault="007D4C77" w:rsidP="007D4C77">
      <w:pPr>
        <w:jc w:val="both"/>
        <w:rPr>
          <w:sz w:val="22"/>
          <w:szCs w:val="22"/>
          <w:lang w:val="lv-LV"/>
        </w:rPr>
      </w:pPr>
      <w:r w:rsidRPr="005A026D">
        <w:rPr>
          <w:sz w:val="22"/>
          <w:szCs w:val="22"/>
          <w:lang w:val="lv-LV"/>
        </w:rPr>
        <w:t>Lēmumu nosūtīt:</w:t>
      </w:r>
    </w:p>
    <w:p w14:paraId="2D28924E" w14:textId="77777777" w:rsidR="007D4C77" w:rsidRPr="005A026D" w:rsidRDefault="007D4C77" w:rsidP="007D4C77">
      <w:pPr>
        <w:jc w:val="both"/>
        <w:rPr>
          <w:sz w:val="22"/>
          <w:szCs w:val="22"/>
          <w:lang w:val="lv-LV"/>
        </w:rPr>
      </w:pPr>
      <w:r w:rsidRPr="005A026D">
        <w:rPr>
          <w:sz w:val="22"/>
          <w:szCs w:val="22"/>
          <w:lang w:val="lv-LV"/>
        </w:rPr>
        <w:t>1) Izpilddirektoram;</w:t>
      </w:r>
    </w:p>
    <w:p w14:paraId="08818950" w14:textId="77777777" w:rsidR="007D4C77" w:rsidRDefault="007D4C77" w:rsidP="007D4C77">
      <w:pPr>
        <w:jc w:val="both"/>
        <w:rPr>
          <w:sz w:val="22"/>
          <w:szCs w:val="22"/>
          <w:lang w:val="lv-LV"/>
        </w:rPr>
      </w:pPr>
      <w:r w:rsidRPr="005A026D">
        <w:rPr>
          <w:sz w:val="22"/>
          <w:szCs w:val="22"/>
          <w:lang w:val="lv-LV"/>
        </w:rPr>
        <w:t>2) Juridiskaja</w:t>
      </w:r>
      <w:r>
        <w:rPr>
          <w:sz w:val="22"/>
          <w:szCs w:val="22"/>
          <w:lang w:val="lv-LV"/>
        </w:rPr>
        <w:t>m, iepirkumu un kapitālsabiedrību uzraudzības departamentam;</w:t>
      </w:r>
    </w:p>
    <w:p w14:paraId="6C7D86C5" w14:textId="77777777" w:rsidR="007D4C77" w:rsidRPr="005A026D" w:rsidRDefault="007D4C77" w:rsidP="007D4C77">
      <w:pPr>
        <w:jc w:val="both"/>
        <w:rPr>
          <w:sz w:val="22"/>
          <w:szCs w:val="22"/>
          <w:lang w:val="lv-LV"/>
        </w:rPr>
      </w:pPr>
      <w:r>
        <w:rPr>
          <w:sz w:val="22"/>
          <w:szCs w:val="22"/>
          <w:lang w:val="lv-LV"/>
        </w:rPr>
        <w:t>3) Finanšu un grāmatvedības departamentam;</w:t>
      </w:r>
    </w:p>
    <w:p w14:paraId="26A82310" w14:textId="77777777" w:rsidR="007D4C77" w:rsidRPr="005A026D" w:rsidRDefault="007D4C77" w:rsidP="007D4C77">
      <w:pPr>
        <w:jc w:val="both"/>
        <w:rPr>
          <w:sz w:val="22"/>
          <w:szCs w:val="22"/>
          <w:lang w:val="lv-LV"/>
        </w:rPr>
      </w:pPr>
      <w:r w:rsidRPr="005A026D">
        <w:rPr>
          <w:sz w:val="22"/>
          <w:szCs w:val="22"/>
          <w:lang w:val="lv-LV"/>
        </w:rPr>
        <w:t xml:space="preserve">4) </w:t>
      </w:r>
      <w:r>
        <w:rPr>
          <w:sz w:val="22"/>
          <w:szCs w:val="22"/>
          <w:lang w:val="lv-LV"/>
        </w:rPr>
        <w:t>Administratīvajam departamentam</w:t>
      </w:r>
      <w:r w:rsidRPr="005A026D">
        <w:rPr>
          <w:sz w:val="22"/>
          <w:szCs w:val="22"/>
          <w:lang w:val="lv-LV"/>
        </w:rPr>
        <w:t>;</w:t>
      </w:r>
    </w:p>
    <w:p w14:paraId="1B55DB15" w14:textId="77777777" w:rsidR="007D4C77" w:rsidRDefault="007D4C77" w:rsidP="007D4C77">
      <w:pPr>
        <w:jc w:val="both"/>
        <w:rPr>
          <w:sz w:val="22"/>
          <w:szCs w:val="22"/>
          <w:lang w:val="lv-LV"/>
        </w:rPr>
      </w:pPr>
      <w:r w:rsidRPr="005A026D">
        <w:rPr>
          <w:sz w:val="22"/>
          <w:szCs w:val="22"/>
          <w:lang w:val="lv-LV"/>
        </w:rPr>
        <w:t>5) SIA “Atkritumu apsaimniekošanas sabiedrībai “PIEJŪRA””</w:t>
      </w:r>
      <w:r>
        <w:rPr>
          <w:sz w:val="22"/>
          <w:szCs w:val="22"/>
          <w:lang w:val="lv-LV"/>
        </w:rPr>
        <w:t>;</w:t>
      </w:r>
    </w:p>
    <w:p w14:paraId="47C265EE" w14:textId="77777777" w:rsidR="007D4C77" w:rsidRPr="005A026D" w:rsidRDefault="007D4C77" w:rsidP="007D4C77">
      <w:pPr>
        <w:jc w:val="both"/>
        <w:rPr>
          <w:sz w:val="22"/>
          <w:szCs w:val="22"/>
          <w:lang w:val="lv-LV"/>
        </w:rPr>
      </w:pPr>
      <w:r>
        <w:rPr>
          <w:sz w:val="22"/>
          <w:szCs w:val="22"/>
          <w:lang w:val="lv-LV"/>
        </w:rPr>
        <w:t>6) Tukuma novada pašvaldībai.</w:t>
      </w:r>
    </w:p>
    <w:p w14:paraId="07CD493C" w14:textId="77777777" w:rsidR="007D4C77" w:rsidRDefault="007D4C77" w:rsidP="007D4C77">
      <w:pPr>
        <w:rPr>
          <w:szCs w:val="24"/>
          <w:lang w:val="lv-LV"/>
        </w:rPr>
      </w:pP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7D4C77">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58C8428A"/>
    <w:multiLevelType w:val="hybridMultilevel"/>
    <w:tmpl w:val="DFE8614A"/>
    <w:lvl w:ilvl="0" w:tplc="04260011">
      <w:start w:val="1"/>
      <w:numFmt w:val="decimal"/>
      <w:lvlText w:val="%1)"/>
      <w:lvlJc w:val="left"/>
      <w:pPr>
        <w:ind w:left="1068" w:hanging="360"/>
      </w:p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7" w15:restartNumberingAfterBreak="0">
    <w:nsid w:val="5B5C3383"/>
    <w:multiLevelType w:val="hybridMultilevel"/>
    <w:tmpl w:val="D5303F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31E04F0"/>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8726874">
    <w:abstractNumId w:val="0"/>
  </w:num>
  <w:num w:numId="2" w16cid:durableId="93671083">
    <w:abstractNumId w:val="3"/>
  </w:num>
  <w:num w:numId="3" w16cid:durableId="1047296846">
    <w:abstractNumId w:val="5"/>
  </w:num>
  <w:num w:numId="4" w16cid:durableId="1880818438">
    <w:abstractNumId w:val="4"/>
  </w:num>
  <w:num w:numId="5" w16cid:durableId="837769284">
    <w:abstractNumId w:val="2"/>
  </w:num>
  <w:num w:numId="6" w16cid:durableId="2126847678">
    <w:abstractNumId w:val="1"/>
  </w:num>
  <w:num w:numId="7" w16cid:durableId="1667316026">
    <w:abstractNumId w:val="6"/>
  </w:num>
  <w:num w:numId="8" w16cid:durableId="1821069802">
    <w:abstractNumId w:val="7"/>
  </w:num>
  <w:num w:numId="9" w16cid:durableId="19907500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14E7A"/>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1F2258"/>
    <w:rsid w:val="00202D36"/>
    <w:rsid w:val="00256648"/>
    <w:rsid w:val="002748F3"/>
    <w:rsid w:val="00276DD3"/>
    <w:rsid w:val="00283FD0"/>
    <w:rsid w:val="00290EEF"/>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63A26"/>
    <w:rsid w:val="00480DBD"/>
    <w:rsid w:val="00482BF2"/>
    <w:rsid w:val="00491BA9"/>
    <w:rsid w:val="00495442"/>
    <w:rsid w:val="004C0C2B"/>
    <w:rsid w:val="004D0034"/>
    <w:rsid w:val="00502793"/>
    <w:rsid w:val="00506E88"/>
    <w:rsid w:val="005303BF"/>
    <w:rsid w:val="00534BD7"/>
    <w:rsid w:val="00562CFB"/>
    <w:rsid w:val="0058146E"/>
    <w:rsid w:val="0059501B"/>
    <w:rsid w:val="00595EB3"/>
    <w:rsid w:val="005B681F"/>
    <w:rsid w:val="005B7882"/>
    <w:rsid w:val="005C1CBA"/>
    <w:rsid w:val="005E1FA9"/>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D4C77"/>
    <w:rsid w:val="007E2C22"/>
    <w:rsid w:val="007E5FB3"/>
    <w:rsid w:val="007E6BD2"/>
    <w:rsid w:val="007F6A4F"/>
    <w:rsid w:val="007F6BE9"/>
    <w:rsid w:val="00820359"/>
    <w:rsid w:val="00825A36"/>
    <w:rsid w:val="008402EC"/>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394C"/>
    <w:rsid w:val="00A37CC4"/>
    <w:rsid w:val="00A549C1"/>
    <w:rsid w:val="00A62049"/>
    <w:rsid w:val="00A75A5D"/>
    <w:rsid w:val="00A84E02"/>
    <w:rsid w:val="00A903C7"/>
    <w:rsid w:val="00A97936"/>
    <w:rsid w:val="00AA7170"/>
    <w:rsid w:val="00AE71F6"/>
    <w:rsid w:val="00B21770"/>
    <w:rsid w:val="00B321B6"/>
    <w:rsid w:val="00B3583C"/>
    <w:rsid w:val="00B621DE"/>
    <w:rsid w:val="00B7252A"/>
    <w:rsid w:val="00B748F4"/>
    <w:rsid w:val="00B751C7"/>
    <w:rsid w:val="00B76EA4"/>
    <w:rsid w:val="00B94E1E"/>
    <w:rsid w:val="00BA7C2F"/>
    <w:rsid w:val="00BF02FD"/>
    <w:rsid w:val="00BF7E61"/>
    <w:rsid w:val="00C426AC"/>
    <w:rsid w:val="00C46A7A"/>
    <w:rsid w:val="00C67E40"/>
    <w:rsid w:val="00C74B54"/>
    <w:rsid w:val="00C80C7E"/>
    <w:rsid w:val="00CA55D7"/>
    <w:rsid w:val="00CA736E"/>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07FF"/>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622184">
      <w:bodyDiv w:val="1"/>
      <w:marLeft w:val="0"/>
      <w:marRight w:val="0"/>
      <w:marTop w:val="0"/>
      <w:marBottom w:val="0"/>
      <w:divBdr>
        <w:top w:val="none" w:sz="0" w:space="0" w:color="auto"/>
        <w:left w:val="none" w:sz="0" w:space="0" w:color="auto"/>
        <w:bottom w:val="none" w:sz="0" w:space="0" w:color="auto"/>
        <w:right w:val="none" w:sz="0" w:space="0" w:color="auto"/>
      </w:divBdr>
    </w:div>
    <w:div w:id="51769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550FB-6E13-4AC4-99FB-321134F0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882</Words>
  <Characters>6332</Characters>
  <Application>Microsoft Office Word</Application>
  <DocSecurity>0</DocSecurity>
  <Lines>52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24</cp:revision>
  <cp:lastPrinted>2017-07-07T07:26:00Z</cp:lastPrinted>
  <dcterms:created xsi:type="dcterms:W3CDTF">2024-11-05T13:08:00Z</dcterms:created>
  <dcterms:modified xsi:type="dcterms:W3CDTF">2024-11-21T13:57:00Z</dcterms:modified>
</cp:coreProperties>
</file>