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FB40F0" w14:textId="46C99E30" w:rsidR="00972289" w:rsidRPr="007E5FB3" w:rsidRDefault="007176FA" w:rsidP="001A59E5">
      <w:pPr>
        <w:jc w:val="center"/>
        <w:rPr>
          <w:lang w:val="pt-BR"/>
        </w:rPr>
      </w:pPr>
      <w:r>
        <w:rPr>
          <w:noProof/>
          <w:lang w:val="lv-LV" w:eastAsia="lv-LV"/>
        </w:rPr>
        <w:drawing>
          <wp:inline distT="0" distB="0" distL="0" distR="0" wp14:anchorId="3FC67C24" wp14:editId="3C954FB7">
            <wp:extent cx="845820" cy="1001729"/>
            <wp:effectExtent l="0" t="0" r="0" b="8255"/>
            <wp:docPr id="2" name="Attēls 2"/>
            <wp:cNvGraphicFramePr/>
            <a:graphic xmlns:a="http://schemas.openxmlformats.org/drawingml/2006/main">
              <a:graphicData uri="http://schemas.openxmlformats.org/drawingml/2006/picture">
                <pic:pic xmlns:pic="http://schemas.openxmlformats.org/drawingml/2006/picture">
                  <pic:nvPicPr>
                    <pic:cNvPr id="2" name="Attēls 2"/>
                    <pic:cNvPicPr/>
                  </pic:nvPicPr>
                  <pic:blipFill>
                    <a:blip r:embed="rId7"/>
                    <a:stretch>
                      <a:fillRect/>
                    </a:stretch>
                  </pic:blipFill>
                  <pic:spPr>
                    <a:xfrm>
                      <a:off x="0" y="0"/>
                      <a:ext cx="845820" cy="1001729"/>
                    </a:xfrm>
                    <a:prstGeom prst="rect">
                      <a:avLst/>
                    </a:prstGeom>
                  </pic:spPr>
                </pic:pic>
              </a:graphicData>
            </a:graphic>
          </wp:inline>
        </w:drawing>
      </w:r>
    </w:p>
    <w:p w14:paraId="5BF726D4" w14:textId="77777777" w:rsidR="00972289" w:rsidRPr="006D309F" w:rsidRDefault="001D22D5" w:rsidP="001A59E5">
      <w:pPr>
        <w:jc w:val="center"/>
        <w:rPr>
          <w:szCs w:val="24"/>
          <w:lang w:val="lv-LV"/>
        </w:rPr>
      </w:pPr>
      <w:r w:rsidRPr="006D309F">
        <w:rPr>
          <w:szCs w:val="24"/>
          <w:lang w:val="lv-LV"/>
        </w:rPr>
        <w:t>Latvijas Republika</w:t>
      </w:r>
    </w:p>
    <w:p w14:paraId="33998595" w14:textId="77777777" w:rsidR="00972289" w:rsidRPr="00A32284" w:rsidRDefault="001D22D5" w:rsidP="001A59E5">
      <w:pPr>
        <w:jc w:val="center"/>
        <w:rPr>
          <w:rFonts w:ascii="Bookman Old Style" w:hAnsi="Bookman Old Style"/>
          <w:sz w:val="22"/>
          <w:szCs w:val="22"/>
          <w:lang w:val="lv-LV"/>
        </w:rPr>
      </w:pPr>
      <w:r w:rsidRPr="00A32284">
        <w:rPr>
          <w:rFonts w:ascii="Bookman Old Style" w:hAnsi="Bookman Old Style"/>
          <w:b/>
          <w:sz w:val="32"/>
          <w:lang w:val="lv-LV"/>
        </w:rPr>
        <w:t>TALSU NOVADA PAŠVALDĪBA</w:t>
      </w:r>
      <w:r w:rsidR="00276DD3">
        <w:rPr>
          <w:rFonts w:ascii="Bookman Old Style" w:hAnsi="Bookman Old Style"/>
          <w:b/>
          <w:sz w:val="32"/>
          <w:lang w:val="lv-LV"/>
        </w:rPr>
        <w:t xml:space="preserve">S DOME </w:t>
      </w:r>
    </w:p>
    <w:p w14:paraId="23A6748E" w14:textId="77777777" w:rsidR="00972289" w:rsidRPr="0079758C" w:rsidRDefault="001D22D5" w:rsidP="001A59E5">
      <w:pPr>
        <w:jc w:val="center"/>
        <w:rPr>
          <w:sz w:val="22"/>
          <w:szCs w:val="22"/>
          <w:lang w:val="lv-LV"/>
        </w:rPr>
      </w:pPr>
      <w:r w:rsidRPr="0079758C">
        <w:rPr>
          <w:sz w:val="22"/>
          <w:szCs w:val="22"/>
          <w:lang w:val="lv-LV"/>
        </w:rPr>
        <w:t>Nodokļu maksātāja reģistrācijas Nr.</w:t>
      </w:r>
      <w:r w:rsidR="0059501B">
        <w:rPr>
          <w:sz w:val="22"/>
          <w:szCs w:val="22"/>
          <w:lang w:val="lv-LV"/>
        </w:rPr>
        <w:t> </w:t>
      </w:r>
      <w:r w:rsidRPr="0079758C">
        <w:rPr>
          <w:sz w:val="22"/>
          <w:szCs w:val="22"/>
          <w:lang w:val="lv-LV"/>
        </w:rPr>
        <w:t>90009113532</w:t>
      </w:r>
    </w:p>
    <w:p w14:paraId="43D233BE" w14:textId="77777777" w:rsidR="00A75A5D" w:rsidRDefault="001D22D5" w:rsidP="001A59E5">
      <w:pPr>
        <w:pBdr>
          <w:bottom w:val="single" w:sz="12" w:space="0" w:color="auto"/>
        </w:pBdr>
        <w:ind w:firstLine="120"/>
        <w:jc w:val="center"/>
        <w:rPr>
          <w:sz w:val="20"/>
          <w:lang w:val="lv-LV"/>
        </w:rPr>
      </w:pPr>
      <w:r>
        <w:rPr>
          <w:sz w:val="20"/>
          <w:lang w:val="lv-LV"/>
        </w:rPr>
        <w:t xml:space="preserve">Kareivju iela 7, Talsi, Talsu nov., LV-3201, tālr. 63232110, </w:t>
      </w:r>
      <w:r w:rsidR="003A2DF1">
        <w:rPr>
          <w:sz w:val="20"/>
          <w:lang w:val="lv-LV"/>
        </w:rPr>
        <w:t>e-pasts pasts</w:t>
      </w:r>
      <w:r>
        <w:rPr>
          <w:sz w:val="20"/>
          <w:lang w:val="lv-LV"/>
        </w:rPr>
        <w:t>@talsi.lv</w:t>
      </w:r>
    </w:p>
    <w:p w14:paraId="7217D6CA" w14:textId="77777777" w:rsidR="003F337B" w:rsidRPr="003F337B" w:rsidRDefault="001D22D5" w:rsidP="003F337B">
      <w:pPr>
        <w:jc w:val="right"/>
        <w:rPr>
          <w:i/>
          <w:szCs w:val="24"/>
          <w:lang w:val="lv-LV"/>
        </w:rPr>
      </w:pPr>
      <w:r>
        <w:rPr>
          <w:i/>
          <w:szCs w:val="24"/>
          <w:lang w:val="lv-LV"/>
        </w:rPr>
        <w:t>PROJEKTS</w:t>
      </w:r>
    </w:p>
    <w:p w14:paraId="1797EA43" w14:textId="77777777" w:rsidR="003F337B" w:rsidRPr="003F337B" w:rsidRDefault="001D22D5" w:rsidP="001553B9">
      <w:pPr>
        <w:jc w:val="center"/>
        <w:rPr>
          <w:b/>
          <w:szCs w:val="24"/>
          <w:lang w:val="lv-LV"/>
        </w:rPr>
      </w:pPr>
      <w:r w:rsidRPr="003F337B">
        <w:rPr>
          <w:b/>
          <w:szCs w:val="24"/>
          <w:lang w:val="lv-LV"/>
        </w:rPr>
        <w:t>LĒMUMS</w:t>
      </w:r>
    </w:p>
    <w:p w14:paraId="3A02CEF4" w14:textId="77777777" w:rsidR="003F337B" w:rsidRDefault="001D22D5" w:rsidP="001553B9">
      <w:pPr>
        <w:jc w:val="center"/>
        <w:rPr>
          <w:szCs w:val="24"/>
          <w:lang w:val="lv-LV"/>
        </w:rPr>
      </w:pPr>
      <w:r>
        <w:rPr>
          <w:szCs w:val="24"/>
          <w:lang w:val="lv-LV"/>
        </w:rPr>
        <w:t>(PROTOKOLS Nr.____,___. punkts)</w:t>
      </w:r>
    </w:p>
    <w:p w14:paraId="18CA2C7A" w14:textId="77777777" w:rsidR="001553B9" w:rsidRDefault="001D22D5" w:rsidP="001553B9">
      <w:pPr>
        <w:jc w:val="center"/>
        <w:rPr>
          <w:szCs w:val="24"/>
          <w:lang w:val="lv-LV"/>
        </w:rPr>
      </w:pPr>
      <w:r w:rsidRPr="00695073">
        <w:rPr>
          <w:szCs w:val="24"/>
          <w:lang w:val="lv-LV"/>
        </w:rPr>
        <w:t>Talsos</w:t>
      </w:r>
    </w:p>
    <w:p w14:paraId="1F1902E3" w14:textId="77777777" w:rsidR="00EA7935" w:rsidRDefault="00EA7935" w:rsidP="00C67E40">
      <w:pPr>
        <w:spacing w:line="360" w:lineRule="auto"/>
        <w:jc w:val="both"/>
        <w:rPr>
          <w:szCs w:val="24"/>
          <w:lang w:val="lv-LV"/>
        </w:rPr>
      </w:pPr>
    </w:p>
    <w:p w14:paraId="09D3396A" w14:textId="39A63E67" w:rsidR="00716E52" w:rsidRDefault="00716E52" w:rsidP="00716E52">
      <w:pPr>
        <w:rPr>
          <w:rFonts w:eastAsia="Calibri"/>
          <w:szCs w:val="24"/>
          <w:lang w:val="lv-LV"/>
        </w:rPr>
      </w:pPr>
      <w:r>
        <w:rPr>
          <w:rFonts w:eastAsia="Calibri"/>
          <w:szCs w:val="24"/>
          <w:lang w:val="lv-LV"/>
        </w:rPr>
        <w:t>__.</w:t>
      </w:r>
      <w:r w:rsidR="00717C12">
        <w:rPr>
          <w:rFonts w:eastAsia="Calibri"/>
          <w:szCs w:val="24"/>
          <w:lang w:val="lv-LV"/>
        </w:rPr>
        <w:t>11</w:t>
      </w:r>
      <w:r>
        <w:rPr>
          <w:rFonts w:eastAsia="Calibri"/>
          <w:szCs w:val="24"/>
          <w:lang w:val="lv-LV"/>
        </w:rPr>
        <w:t>.</w:t>
      </w:r>
      <w:r w:rsidR="00717C12">
        <w:rPr>
          <w:rFonts w:eastAsia="Calibri"/>
          <w:szCs w:val="24"/>
          <w:lang w:val="lv-LV"/>
        </w:rPr>
        <w:t>2024</w:t>
      </w:r>
      <w:r>
        <w:rPr>
          <w:rFonts w:eastAsia="Calibri"/>
          <w:szCs w:val="24"/>
          <w:lang w:val="lv-LV"/>
        </w:rPr>
        <w:t xml:space="preserve">.   </w:t>
      </w:r>
      <w:r>
        <w:rPr>
          <w:rFonts w:eastAsia="Calibri"/>
          <w:szCs w:val="24"/>
          <w:lang w:val="lv-LV"/>
        </w:rPr>
        <w:tab/>
      </w:r>
      <w:r>
        <w:rPr>
          <w:rFonts w:eastAsia="Calibri"/>
          <w:szCs w:val="24"/>
          <w:lang w:val="lv-LV"/>
        </w:rPr>
        <w:tab/>
      </w:r>
      <w:r>
        <w:rPr>
          <w:rFonts w:eastAsia="Calibri"/>
          <w:szCs w:val="24"/>
          <w:lang w:val="lv-LV"/>
        </w:rPr>
        <w:tab/>
      </w:r>
      <w:r>
        <w:rPr>
          <w:rFonts w:eastAsia="Calibri"/>
          <w:szCs w:val="24"/>
          <w:lang w:val="lv-LV"/>
        </w:rPr>
        <w:tab/>
      </w:r>
      <w:r>
        <w:rPr>
          <w:rFonts w:eastAsia="Calibri"/>
          <w:szCs w:val="24"/>
          <w:lang w:val="lv-LV"/>
        </w:rPr>
        <w:tab/>
      </w:r>
      <w:r>
        <w:rPr>
          <w:rFonts w:eastAsia="Calibri"/>
          <w:szCs w:val="24"/>
          <w:lang w:val="lv-LV"/>
        </w:rPr>
        <w:tab/>
      </w:r>
      <w:r>
        <w:rPr>
          <w:rFonts w:eastAsia="Calibri"/>
          <w:szCs w:val="24"/>
          <w:lang w:val="lv-LV"/>
        </w:rPr>
        <w:tab/>
      </w:r>
      <w:r>
        <w:rPr>
          <w:rFonts w:eastAsia="Calibri"/>
          <w:szCs w:val="24"/>
          <w:lang w:val="lv-LV"/>
        </w:rPr>
        <w:tab/>
      </w:r>
      <w:r w:rsidR="00717C12">
        <w:rPr>
          <w:rFonts w:eastAsia="Calibri"/>
          <w:szCs w:val="24"/>
          <w:lang w:val="lv-LV"/>
        </w:rPr>
        <w:tab/>
      </w:r>
      <w:r w:rsidR="00717C12">
        <w:rPr>
          <w:rFonts w:eastAsia="Calibri"/>
          <w:szCs w:val="24"/>
          <w:lang w:val="lv-LV"/>
        </w:rPr>
        <w:tab/>
      </w:r>
      <w:r>
        <w:rPr>
          <w:rFonts w:eastAsia="Calibri"/>
          <w:szCs w:val="24"/>
          <w:lang w:val="lv-LV"/>
        </w:rPr>
        <w:t>Nr. _____</w:t>
      </w:r>
    </w:p>
    <w:p w14:paraId="4D49EFDD" w14:textId="77777777" w:rsidR="00EA7935" w:rsidRDefault="00EA7935" w:rsidP="00C67E40">
      <w:pPr>
        <w:spacing w:line="360" w:lineRule="auto"/>
        <w:jc w:val="both"/>
        <w:rPr>
          <w:szCs w:val="24"/>
          <w:lang w:val="lv-LV"/>
        </w:rPr>
      </w:pPr>
    </w:p>
    <w:p w14:paraId="7A4E9C02" w14:textId="77777777" w:rsidR="001D22D5" w:rsidRDefault="001D22D5" w:rsidP="001D22D5">
      <w:pPr>
        <w:rPr>
          <w:b/>
          <w:lang w:val="lv-LV"/>
        </w:rPr>
      </w:pPr>
      <w:r w:rsidRPr="00075CCF">
        <w:rPr>
          <w:rStyle w:val="markedcontent"/>
          <w:b/>
          <w:szCs w:val="24"/>
          <w:lang w:val="lv-LV"/>
        </w:rPr>
        <w:t xml:space="preserve">Par </w:t>
      </w:r>
      <w:r w:rsidRPr="003E0DF7">
        <w:rPr>
          <w:b/>
          <w:szCs w:val="24"/>
          <w:lang w:val="lv-LV" w:eastAsia="lv-LV"/>
        </w:rPr>
        <w:t xml:space="preserve">Talsu novada Attīstības programmas </w:t>
      </w:r>
      <w:r w:rsidRPr="003E0DF7">
        <w:rPr>
          <w:b/>
          <w:lang w:val="lv-LV"/>
        </w:rPr>
        <w:t xml:space="preserve">2022. – 2028. gadam </w:t>
      </w:r>
    </w:p>
    <w:p w14:paraId="34C3E7D9" w14:textId="77777777" w:rsidR="001D22D5" w:rsidRPr="00075CCF" w:rsidRDefault="001D22D5" w:rsidP="001D22D5">
      <w:pPr>
        <w:rPr>
          <w:b/>
          <w:bCs/>
          <w:lang w:val="lv-LV"/>
        </w:rPr>
      </w:pPr>
      <w:r w:rsidRPr="003E0DF7">
        <w:rPr>
          <w:b/>
          <w:lang w:val="lv-LV"/>
        </w:rPr>
        <w:t>Investīciju plān</w:t>
      </w:r>
      <w:r>
        <w:rPr>
          <w:b/>
          <w:lang w:val="lv-LV"/>
        </w:rPr>
        <w:t>a</w:t>
      </w:r>
      <w:r w:rsidRPr="003E0DF7">
        <w:rPr>
          <w:b/>
          <w:lang w:val="lv-LV"/>
        </w:rPr>
        <w:t xml:space="preserve"> 202</w:t>
      </w:r>
      <w:r>
        <w:rPr>
          <w:b/>
          <w:lang w:val="lv-LV"/>
        </w:rPr>
        <w:t>4</w:t>
      </w:r>
      <w:r w:rsidRPr="003E0DF7">
        <w:rPr>
          <w:b/>
          <w:lang w:val="lv-LV"/>
        </w:rPr>
        <w:t>. – 202</w:t>
      </w:r>
      <w:r>
        <w:rPr>
          <w:b/>
          <w:lang w:val="lv-LV"/>
        </w:rPr>
        <w:t>6</w:t>
      </w:r>
      <w:r w:rsidRPr="003E0DF7">
        <w:rPr>
          <w:b/>
          <w:lang w:val="lv-LV"/>
        </w:rPr>
        <w:t>. gadam</w:t>
      </w:r>
      <w:r>
        <w:rPr>
          <w:b/>
          <w:lang w:val="lv-LV"/>
        </w:rPr>
        <w:t xml:space="preserve"> grozījumiem</w:t>
      </w:r>
    </w:p>
    <w:p w14:paraId="5AA2489F" w14:textId="77777777" w:rsidR="001D22D5" w:rsidRPr="00075CCF" w:rsidRDefault="001D22D5" w:rsidP="001D22D5">
      <w:pPr>
        <w:rPr>
          <w:b/>
          <w:bCs/>
          <w:lang w:val="lv-LV"/>
        </w:rPr>
      </w:pPr>
    </w:p>
    <w:p w14:paraId="51366193" w14:textId="77777777" w:rsidR="00B03F8C" w:rsidRPr="000D0718" w:rsidRDefault="00B03F8C" w:rsidP="00B03F8C">
      <w:pPr>
        <w:pStyle w:val="Paraststmeklis"/>
        <w:spacing w:before="0" w:beforeAutospacing="0" w:after="0" w:afterAutospacing="0"/>
        <w:ind w:firstLine="426"/>
        <w:jc w:val="both"/>
      </w:pPr>
      <w:r w:rsidRPr="000D0718">
        <w:t>Ar Talsu novada pašvaldības domes (turpmāk – Dome) 2024. gada 10. maija lēmumu Nr.  148 “Par Talsu novada Attīstības programmas 2022. – 2028. gadam Investīciju plānu 2024.  – 2026. gadam” apstiprināts Talsu novada Attīstības programmas 2022. – 2028. gadam Investīciju plāns 2024. – 2026. gadam (turpmāk – Investīciju plāns).</w:t>
      </w:r>
    </w:p>
    <w:p w14:paraId="2E4A157A" w14:textId="77777777" w:rsidR="00B03F8C" w:rsidRPr="000D0718" w:rsidRDefault="00B03F8C" w:rsidP="00B03F8C">
      <w:pPr>
        <w:pStyle w:val="Paraststmeklis"/>
        <w:spacing w:before="0" w:beforeAutospacing="0" w:after="0" w:afterAutospacing="0"/>
        <w:ind w:firstLine="426"/>
        <w:jc w:val="both"/>
      </w:pPr>
      <w:r w:rsidRPr="000D0718">
        <w:t xml:space="preserve">Ar Domes 28.05.2020. gada 28. maija lēmumu Nr.215 “Par publiskās privātās partnerības projekta īstenošanu </w:t>
      </w:r>
      <w:proofErr w:type="spellStart"/>
      <w:r w:rsidRPr="000D0718">
        <w:t>multifunkcionālā</w:t>
      </w:r>
      <w:proofErr w:type="spellEnd"/>
      <w:r w:rsidRPr="000D0718">
        <w:t xml:space="preserve"> sporta un rekreācijas kompleksa būvniecībai Talsos” tika nolemts noteikt Talsu novada pašvaldības īpašumā esošo zemes gabalu Ezera ielā 26, kadastra Nr. 88010110039, par plānotā </w:t>
      </w:r>
      <w:proofErr w:type="spellStart"/>
      <w:r w:rsidRPr="000D0718">
        <w:t>multifunkcionālā</w:t>
      </w:r>
      <w:proofErr w:type="spellEnd"/>
      <w:r w:rsidRPr="000D0718">
        <w:t xml:space="preserve"> sporta un rekreācijas kompleksa būvniecības vietu un turpināt īstenot projektu “</w:t>
      </w:r>
      <w:proofErr w:type="spellStart"/>
      <w:r w:rsidRPr="000D0718">
        <w:t>Multifunkcionālā</w:t>
      </w:r>
      <w:proofErr w:type="spellEnd"/>
      <w:r w:rsidRPr="000D0718">
        <w:t xml:space="preserve"> sporta un rekreācijas kompleksa būvniecība Talsos” (turpmāk – Projekts “</w:t>
      </w:r>
      <w:proofErr w:type="spellStart"/>
      <w:r w:rsidRPr="000D0718">
        <w:t>Multifunkcionālā</w:t>
      </w:r>
      <w:proofErr w:type="spellEnd"/>
      <w:r w:rsidRPr="000D0718">
        <w:t xml:space="preserve"> sporta un rekreācijas kompleksa būvniecība Talsos”) saskaņā ar privātās publiskās partnerības projektu nosacījumiem.</w:t>
      </w:r>
    </w:p>
    <w:p w14:paraId="6B26B153" w14:textId="77777777" w:rsidR="00B03F8C" w:rsidRPr="000D0718" w:rsidRDefault="00B03F8C" w:rsidP="00B03F8C">
      <w:pPr>
        <w:pStyle w:val="Paraststmeklis"/>
        <w:spacing w:before="0" w:beforeAutospacing="0" w:after="0" w:afterAutospacing="0"/>
        <w:ind w:firstLine="426"/>
        <w:jc w:val="both"/>
      </w:pPr>
      <w:r w:rsidRPr="000D0718">
        <w:t>Ar Domes 2022. gada 29. septembra lēmumu Nr.406 “Par publiskās privātās partnerības projekta “</w:t>
      </w:r>
      <w:proofErr w:type="spellStart"/>
      <w:r w:rsidRPr="000D0718">
        <w:t>Multifunkcionālā</w:t>
      </w:r>
      <w:proofErr w:type="spellEnd"/>
      <w:r w:rsidRPr="000D0718">
        <w:t xml:space="preserve"> sporta un rekreācijas kompleksa būvniecība Talsu novadā” iepirkumu procedūru” nolemts sagatavot un līdz 2022. gada 30. novembrim izsludināt juridisko un finanšu konsultanta pakalpojumu iepirkumu, kas nodrošinātu Publiskās un privātās partnerības iepirkuma procedūras veikšanu Projekta “</w:t>
      </w:r>
      <w:proofErr w:type="spellStart"/>
      <w:r w:rsidRPr="000D0718">
        <w:t>Multifunkcionālā</w:t>
      </w:r>
      <w:proofErr w:type="spellEnd"/>
      <w:r w:rsidRPr="000D0718">
        <w:t xml:space="preserve"> sporta un rekreācijas kompleksa būvniecība Talsos” īstenošanai, saskaņā ar darba uzdevumu un līguma projektu par pakalpojumu sniegšanu.</w:t>
      </w:r>
    </w:p>
    <w:p w14:paraId="466DAC59" w14:textId="77777777" w:rsidR="00B03F8C" w:rsidRPr="000D0718" w:rsidRDefault="00B03F8C" w:rsidP="00B03F8C">
      <w:pPr>
        <w:pStyle w:val="Paraststmeklis"/>
        <w:spacing w:before="0" w:beforeAutospacing="0" w:after="0" w:afterAutospacing="0"/>
        <w:ind w:firstLine="426"/>
        <w:jc w:val="both"/>
      </w:pPr>
      <w:r w:rsidRPr="000D0718">
        <w:t>Lai arī piedāvājums par pakalpojuma sniegšanu tika saņemts un tas atbilst prasībām kādas bija izvirzītas iepirkuma nolikumā un tehniskajā specifikācijā, ņ</w:t>
      </w:r>
      <w:r w:rsidRPr="000D0718">
        <w:rPr>
          <w:rFonts w:eastAsia="Calibri"/>
        </w:rPr>
        <w:t xml:space="preserve">emot vērā, ka </w:t>
      </w:r>
      <w:r w:rsidRPr="000D0718">
        <w:t>Projekta “</w:t>
      </w:r>
      <w:proofErr w:type="spellStart"/>
      <w:r w:rsidRPr="000D0718">
        <w:t>Multifunkcionālā</w:t>
      </w:r>
      <w:proofErr w:type="spellEnd"/>
      <w:r w:rsidRPr="000D0718">
        <w:t xml:space="preserve"> sporta un rekreācijas kompleksa būvniecība Talsos”</w:t>
      </w:r>
      <w:r w:rsidRPr="000D0718">
        <w:rPr>
          <w:rFonts w:eastAsia="Calibri"/>
        </w:rPr>
        <w:t xml:space="preserve"> finansēšanas avota iespējas ir neskaidras, </w:t>
      </w:r>
      <w:r w:rsidRPr="000D0718">
        <w:rPr>
          <w:bCs/>
        </w:rPr>
        <w:t xml:space="preserve">Investīciju plānā nepieciešams precizēt tā </w:t>
      </w:r>
      <w:r w:rsidRPr="000D0718">
        <w:rPr>
          <w:rFonts w:eastAsia="Calibri"/>
        </w:rPr>
        <w:t>īstenošanas uzsākšanas gadu (2026. gads) un pabeigšanas gadu (2030. gads).</w:t>
      </w:r>
    </w:p>
    <w:p w14:paraId="78799B16" w14:textId="341783C5" w:rsidR="00B03F8C" w:rsidRPr="000D0718" w:rsidRDefault="00B03F8C" w:rsidP="00B03F8C">
      <w:pPr>
        <w:pStyle w:val="Paraststmeklis"/>
        <w:spacing w:before="0" w:beforeAutospacing="0" w:after="0" w:afterAutospacing="0"/>
        <w:ind w:firstLine="426"/>
        <w:jc w:val="both"/>
        <w:rPr>
          <w:color w:val="000000" w:themeColor="text1"/>
        </w:rPr>
      </w:pPr>
      <w:r w:rsidRPr="000D0718">
        <w:rPr>
          <w:bCs/>
          <w:color w:val="000000" w:themeColor="text1"/>
        </w:rPr>
        <w:t>Ar Domes 2024. gada 28. novembra lēmumu Nr. __ “</w:t>
      </w:r>
      <w:r w:rsidRPr="000D0718">
        <w:rPr>
          <w:bCs/>
        </w:rPr>
        <w:t>Par</w:t>
      </w:r>
      <w:r w:rsidRPr="000D0718">
        <w:rPr>
          <w:bCs/>
          <w:spacing w:val="15"/>
        </w:rPr>
        <w:t xml:space="preserve"> </w:t>
      </w:r>
      <w:r w:rsidRPr="000D0718">
        <w:rPr>
          <w:bCs/>
        </w:rPr>
        <w:t>piedalīšanos</w:t>
      </w:r>
      <w:r w:rsidRPr="000D0718">
        <w:rPr>
          <w:bCs/>
          <w:spacing w:val="16"/>
        </w:rPr>
        <w:t xml:space="preserve"> </w:t>
      </w:r>
      <w:r w:rsidRPr="000D0718">
        <w:rPr>
          <w:bCs/>
        </w:rPr>
        <w:t>EJZAF</w:t>
      </w:r>
      <w:r w:rsidRPr="000D0718">
        <w:rPr>
          <w:bCs/>
          <w:spacing w:val="15"/>
        </w:rPr>
        <w:t xml:space="preserve"> </w:t>
      </w:r>
      <w:r w:rsidRPr="000D0718">
        <w:rPr>
          <w:bCs/>
        </w:rPr>
        <w:t>projektu</w:t>
      </w:r>
      <w:r w:rsidRPr="000D0718">
        <w:rPr>
          <w:bCs/>
          <w:spacing w:val="16"/>
        </w:rPr>
        <w:t xml:space="preserve"> </w:t>
      </w:r>
      <w:r w:rsidRPr="000D0718">
        <w:rPr>
          <w:bCs/>
        </w:rPr>
        <w:t>konkursā ar projektu</w:t>
      </w:r>
      <w:r w:rsidRPr="000D0718">
        <w:rPr>
          <w:bCs/>
          <w:spacing w:val="15"/>
        </w:rPr>
        <w:t xml:space="preserve"> </w:t>
      </w:r>
      <w:r w:rsidRPr="000D0718">
        <w:rPr>
          <w:bCs/>
        </w:rPr>
        <w:t>“Piekrastes dabas vērtību un vides resursu saglabāšana pie Kolkas tautas nama”</w:t>
      </w:r>
      <w:r w:rsidRPr="000D0718">
        <w:rPr>
          <w:bCs/>
          <w:color w:val="000000" w:themeColor="text1"/>
        </w:rPr>
        <w:t xml:space="preserve">” nolemts </w:t>
      </w:r>
      <w:r w:rsidRPr="000D0718">
        <w:rPr>
          <w:color w:val="000000" w:themeColor="text1"/>
        </w:rPr>
        <w:t>piedalīties</w:t>
      </w:r>
      <w:r w:rsidRPr="000D0718">
        <w:rPr>
          <w:color w:val="000000" w:themeColor="text1"/>
          <w:spacing w:val="1"/>
        </w:rPr>
        <w:t xml:space="preserve"> </w:t>
      </w:r>
      <w:r>
        <w:rPr>
          <w:color w:val="000000" w:themeColor="text1"/>
        </w:rPr>
        <w:t>b</w:t>
      </w:r>
      <w:r w:rsidRPr="000D0718">
        <w:rPr>
          <w:color w:val="000000" w:themeColor="text1"/>
        </w:rPr>
        <w:t>iedrības</w:t>
      </w:r>
      <w:r w:rsidRPr="000D0718">
        <w:rPr>
          <w:color w:val="000000" w:themeColor="text1"/>
          <w:spacing w:val="1"/>
        </w:rPr>
        <w:t xml:space="preserve"> </w:t>
      </w:r>
      <w:r w:rsidRPr="000D0718">
        <w:rPr>
          <w:color w:val="000000" w:themeColor="text1"/>
        </w:rPr>
        <w:t>“</w:t>
      </w:r>
      <w:proofErr w:type="spellStart"/>
      <w:r w:rsidRPr="000D0718">
        <w:rPr>
          <w:color w:val="000000" w:themeColor="text1"/>
          <w:spacing w:val="-1"/>
        </w:rPr>
        <w:t>Ziemeļkurzemes</w:t>
      </w:r>
      <w:proofErr w:type="spellEnd"/>
      <w:r w:rsidRPr="000D0718">
        <w:rPr>
          <w:color w:val="000000" w:themeColor="text1"/>
          <w:spacing w:val="-1"/>
        </w:rPr>
        <w:t xml:space="preserve"> biznesa asociācija</w:t>
      </w:r>
      <w:r w:rsidRPr="000D0718">
        <w:rPr>
          <w:color w:val="000000" w:themeColor="text1"/>
        </w:rPr>
        <w:t>”</w:t>
      </w:r>
      <w:r w:rsidRPr="000D0718">
        <w:rPr>
          <w:color w:val="000000" w:themeColor="text1"/>
          <w:spacing w:val="1"/>
        </w:rPr>
        <w:t xml:space="preserve"> </w:t>
      </w:r>
      <w:r w:rsidRPr="000D0718">
        <w:rPr>
          <w:color w:val="000000" w:themeColor="text1"/>
        </w:rPr>
        <w:t>izsludinātajā</w:t>
      </w:r>
      <w:r w:rsidRPr="000D0718">
        <w:rPr>
          <w:color w:val="000000" w:themeColor="text1"/>
          <w:spacing w:val="1"/>
        </w:rPr>
        <w:t xml:space="preserve"> atklātajā </w:t>
      </w:r>
      <w:r w:rsidRPr="000D0718">
        <w:rPr>
          <w:color w:val="000000" w:themeColor="text1"/>
        </w:rPr>
        <w:t>konkursā</w:t>
      </w:r>
      <w:r w:rsidRPr="000D0718">
        <w:rPr>
          <w:color w:val="000000" w:themeColor="text1"/>
          <w:spacing w:val="1"/>
        </w:rPr>
        <w:t xml:space="preserve"> </w:t>
      </w:r>
      <w:r w:rsidRPr="000D0718">
        <w:rPr>
          <w:color w:val="000000" w:themeColor="text1"/>
        </w:rPr>
        <w:t>projektu</w:t>
      </w:r>
      <w:r w:rsidRPr="000D0718">
        <w:rPr>
          <w:color w:val="000000" w:themeColor="text1"/>
          <w:spacing w:val="1"/>
        </w:rPr>
        <w:t xml:space="preserve"> </w:t>
      </w:r>
      <w:r w:rsidRPr="000D0718">
        <w:rPr>
          <w:color w:val="000000" w:themeColor="text1"/>
        </w:rPr>
        <w:t>iesniegumu</w:t>
      </w:r>
      <w:r w:rsidRPr="000D0718">
        <w:rPr>
          <w:color w:val="000000" w:themeColor="text1"/>
          <w:spacing w:val="1"/>
        </w:rPr>
        <w:t xml:space="preserve"> </w:t>
      </w:r>
      <w:r w:rsidRPr="000D0718">
        <w:rPr>
          <w:color w:val="000000" w:themeColor="text1"/>
        </w:rPr>
        <w:t>pieņemšanas</w:t>
      </w:r>
      <w:r w:rsidRPr="000D0718">
        <w:rPr>
          <w:color w:val="000000" w:themeColor="text1"/>
          <w:spacing w:val="1"/>
        </w:rPr>
        <w:t xml:space="preserve"> </w:t>
      </w:r>
      <w:r w:rsidRPr="000D0718">
        <w:rPr>
          <w:color w:val="000000" w:themeColor="text1"/>
        </w:rPr>
        <w:t>4.</w:t>
      </w:r>
      <w:r w:rsidRPr="000D0718">
        <w:rPr>
          <w:color w:val="000000" w:themeColor="text1"/>
          <w:spacing w:val="1"/>
        </w:rPr>
        <w:t> </w:t>
      </w:r>
      <w:r w:rsidRPr="000D0718">
        <w:rPr>
          <w:color w:val="000000" w:themeColor="text1"/>
        </w:rPr>
        <w:t>kārtā</w:t>
      </w:r>
      <w:r w:rsidRPr="000D0718">
        <w:rPr>
          <w:color w:val="000000" w:themeColor="text1"/>
          <w:spacing w:val="1"/>
        </w:rPr>
        <w:t xml:space="preserve"> </w:t>
      </w:r>
      <w:r w:rsidRPr="000D0718">
        <w:rPr>
          <w:color w:val="000000" w:themeColor="text1"/>
        </w:rPr>
        <w:t>Eiropas jūrlietu, zvejniecības un akvakultūras fonda (EJZAF) pasākumā “Sabiedrības virzītas vietējās attīstības stratēģiju īstenošana” (U31421) ar projektu “</w:t>
      </w:r>
      <w:r w:rsidRPr="000D0718">
        <w:rPr>
          <w:bCs/>
        </w:rPr>
        <w:t>Piekrastes dabas vērtību un vides resursu saglabāšana pie Kolkas tautas nama</w:t>
      </w:r>
      <w:r w:rsidRPr="000D0718">
        <w:rPr>
          <w:color w:val="000000" w:themeColor="text1"/>
        </w:rPr>
        <w:t>” (turpmāk – Projekts “</w:t>
      </w:r>
      <w:r w:rsidRPr="000D0718">
        <w:rPr>
          <w:bCs/>
        </w:rPr>
        <w:t xml:space="preserve">Piekrastes dabas vērtību un vides resursu </w:t>
      </w:r>
      <w:r w:rsidRPr="000D0718">
        <w:rPr>
          <w:bCs/>
        </w:rPr>
        <w:lastRenderedPageBreak/>
        <w:t>saglabāšana pie Kolkas tautas nama</w:t>
      </w:r>
      <w:r w:rsidRPr="000D0718">
        <w:rPr>
          <w:color w:val="000000" w:themeColor="text1"/>
        </w:rPr>
        <w:t>”) ar kopējām izmaksām līdz</w:t>
      </w:r>
      <w:r w:rsidRPr="000D0718">
        <w:rPr>
          <w:color w:val="000000" w:themeColor="text1"/>
          <w:spacing w:val="-12"/>
        </w:rPr>
        <w:t xml:space="preserve"> </w:t>
      </w:r>
      <w:r w:rsidRPr="000D0718">
        <w:rPr>
          <w:color w:val="000000" w:themeColor="text1"/>
        </w:rPr>
        <w:t>425070</w:t>
      </w:r>
      <w:r w:rsidRPr="000D0718">
        <w:rPr>
          <w:color w:val="000000" w:themeColor="text1"/>
          <w:spacing w:val="-13"/>
        </w:rPr>
        <w:t> </w:t>
      </w:r>
      <w:r w:rsidRPr="000D0718">
        <w:rPr>
          <w:color w:val="000000" w:themeColor="text1"/>
        </w:rPr>
        <w:t>EUR (</w:t>
      </w:r>
      <w:r w:rsidRPr="000D0718">
        <w:rPr>
          <w:rStyle w:val="markedcontent"/>
        </w:rPr>
        <w:t xml:space="preserve">četri simti divdesmit pieci tūkstoši septiņdesmit </w:t>
      </w:r>
      <w:proofErr w:type="spellStart"/>
      <w:r w:rsidRPr="000D0718">
        <w:rPr>
          <w:rStyle w:val="markedcontent"/>
        </w:rPr>
        <w:t>euro</w:t>
      </w:r>
      <w:proofErr w:type="spellEnd"/>
      <w:r w:rsidRPr="000D0718">
        <w:rPr>
          <w:rStyle w:val="markedcontent"/>
        </w:rPr>
        <w:t>, 00 centi)</w:t>
      </w:r>
      <w:r w:rsidRPr="000D0718">
        <w:rPr>
          <w:color w:val="000000" w:themeColor="text1"/>
        </w:rPr>
        <w:t>.</w:t>
      </w:r>
    </w:p>
    <w:p w14:paraId="6C3F8324" w14:textId="77777777" w:rsidR="00B03F8C" w:rsidRPr="000D0718" w:rsidRDefault="00B03F8C" w:rsidP="00B03F8C">
      <w:pPr>
        <w:pStyle w:val="Paraststmeklis"/>
        <w:spacing w:before="0" w:beforeAutospacing="0" w:after="0" w:afterAutospacing="0"/>
        <w:ind w:firstLine="426"/>
        <w:jc w:val="both"/>
        <w:rPr>
          <w:bCs/>
        </w:rPr>
      </w:pPr>
      <w:r w:rsidRPr="000D0718">
        <w:rPr>
          <w:bCs/>
        </w:rPr>
        <w:t>Saskaņā ar Teritorijas attīstības plānošanas likuma 22.panta 2.</w:t>
      </w:r>
      <w:r w:rsidRPr="000D0718">
        <w:rPr>
          <w:bCs/>
          <w:vertAlign w:val="superscript"/>
        </w:rPr>
        <w:t>1</w:t>
      </w:r>
      <w:r w:rsidRPr="000D0718">
        <w:rPr>
          <w:bCs/>
        </w:rPr>
        <w:t xml:space="preserve"> daļu investīciju plānā iekļauj attīstības projektus, kuru ieviešanas izmaksas ir 50 000 </w:t>
      </w:r>
      <w:r w:rsidRPr="000D0718">
        <w:t>EUR</w:t>
      </w:r>
      <w:r w:rsidRPr="000D0718">
        <w:rPr>
          <w:bCs/>
          <w:i/>
        </w:rPr>
        <w:t xml:space="preserve"> </w:t>
      </w:r>
      <w:r w:rsidRPr="000D0718">
        <w:rPr>
          <w:bCs/>
        </w:rPr>
        <w:t xml:space="preserve">(piecdesmit tūkstoši </w:t>
      </w:r>
      <w:proofErr w:type="spellStart"/>
      <w:r w:rsidRPr="000D0718">
        <w:rPr>
          <w:bCs/>
          <w:i/>
        </w:rPr>
        <w:t>euro</w:t>
      </w:r>
      <w:proofErr w:type="spellEnd"/>
      <w:r w:rsidRPr="000D0718">
        <w:rPr>
          <w:bCs/>
          <w:i/>
        </w:rPr>
        <w:t>,</w:t>
      </w:r>
      <w:r w:rsidRPr="000D0718">
        <w:rPr>
          <w:bCs/>
        </w:rPr>
        <w:t xml:space="preserve"> 00 centi)</w:t>
      </w:r>
      <w:r w:rsidRPr="000D0718">
        <w:rPr>
          <w:bCs/>
          <w:i/>
        </w:rPr>
        <w:t xml:space="preserve"> </w:t>
      </w:r>
      <w:r w:rsidRPr="000D0718">
        <w:rPr>
          <w:bCs/>
        </w:rPr>
        <w:t>vai vairāk.</w:t>
      </w:r>
    </w:p>
    <w:p w14:paraId="5B96E87F" w14:textId="77777777" w:rsidR="00B03F8C" w:rsidRPr="000D0718" w:rsidRDefault="00B03F8C" w:rsidP="00B03F8C">
      <w:pPr>
        <w:pStyle w:val="Paraststmeklis"/>
        <w:spacing w:before="0" w:beforeAutospacing="0" w:after="0" w:afterAutospacing="0"/>
        <w:ind w:firstLine="426"/>
        <w:jc w:val="both"/>
        <w:rPr>
          <w:bCs/>
        </w:rPr>
      </w:pPr>
      <w:r w:rsidRPr="000D0718">
        <w:rPr>
          <w:bCs/>
        </w:rPr>
        <w:t xml:space="preserve">Ņemot vērā minēto, Investīciju plānu nepieciešams papildināt ar Projektu </w:t>
      </w:r>
      <w:r w:rsidRPr="000D0718">
        <w:t>“</w:t>
      </w:r>
      <w:r w:rsidRPr="000D0718">
        <w:rPr>
          <w:bCs/>
        </w:rPr>
        <w:t>Piekrastes dabas vērtību un vides resursu saglabāšana pie Kolkas tautas nama</w:t>
      </w:r>
      <w:r w:rsidRPr="000D0718">
        <w:t>”</w:t>
      </w:r>
      <w:r w:rsidRPr="000D0718">
        <w:rPr>
          <w:bCs/>
        </w:rPr>
        <w:t>.</w:t>
      </w:r>
    </w:p>
    <w:p w14:paraId="7B47F8B3" w14:textId="2F2BF6A9" w:rsidR="001D22D5" w:rsidRPr="005B457D" w:rsidRDefault="00B03F8C" w:rsidP="00B03F8C">
      <w:pPr>
        <w:pStyle w:val="Paraststmeklis"/>
        <w:spacing w:before="0" w:beforeAutospacing="0" w:after="0" w:afterAutospacing="0"/>
        <w:ind w:firstLine="426"/>
        <w:jc w:val="both"/>
      </w:pPr>
      <w:r w:rsidRPr="000D0718">
        <w:t xml:space="preserve">Ņemot vērā iepriekš minēto un pamatojoties uz Teritorijas attīstības plānošanas likuma 22.panta </w:t>
      </w:r>
      <w:r w:rsidRPr="000D0718">
        <w:rPr>
          <w:bCs/>
        </w:rPr>
        <w:t>2.</w:t>
      </w:r>
      <w:r w:rsidRPr="000D0718">
        <w:rPr>
          <w:bCs/>
          <w:vertAlign w:val="superscript"/>
        </w:rPr>
        <w:t xml:space="preserve">1 </w:t>
      </w:r>
      <w:r w:rsidRPr="000D0718">
        <w:rPr>
          <w:bCs/>
        </w:rPr>
        <w:t xml:space="preserve">daļu </w:t>
      </w:r>
      <w:r w:rsidRPr="000D0718">
        <w:t>un trešo daļu, Ministru kabineta 2014. gada 14. oktobra noteikumu Nr.</w:t>
      </w:r>
      <w:r w:rsidR="00D72126">
        <w:t> </w:t>
      </w:r>
      <w:r w:rsidRPr="000D0718">
        <w:t>628</w:t>
      </w:r>
      <w:r w:rsidR="00D72126">
        <w:t> </w:t>
      </w:r>
      <w:r w:rsidRPr="000D0718">
        <w:t>“Noteikumi par pašvaldību teritorijas attīstības plānošanas dokumentiem” 22.2. apakšpunktu, 24. un 73. punktu, Attīstības komitejas 2024. gada 13. augusta un Finanšu komitejas 2024. gada 21. augusta atzinumu,</w:t>
      </w:r>
    </w:p>
    <w:p w14:paraId="131CF63F" w14:textId="77777777" w:rsidR="001D22D5" w:rsidRPr="00075CCF" w:rsidRDefault="001D22D5" w:rsidP="001D22D5">
      <w:pPr>
        <w:ind w:firstLine="567"/>
        <w:jc w:val="both"/>
        <w:rPr>
          <w:szCs w:val="24"/>
          <w:lang w:val="lv-LV"/>
        </w:rPr>
      </w:pPr>
    </w:p>
    <w:p w14:paraId="591F953E" w14:textId="77777777" w:rsidR="001D22D5" w:rsidRPr="00075CCF" w:rsidRDefault="001D22D5" w:rsidP="001D22D5">
      <w:pPr>
        <w:jc w:val="center"/>
        <w:rPr>
          <w:b/>
          <w:szCs w:val="24"/>
          <w:lang w:val="lv-LV"/>
        </w:rPr>
      </w:pPr>
      <w:r w:rsidRPr="00075CCF">
        <w:rPr>
          <w:b/>
          <w:szCs w:val="24"/>
          <w:lang w:val="lv-LV"/>
        </w:rPr>
        <w:t xml:space="preserve">Talsu novada </w:t>
      </w:r>
      <w:r>
        <w:rPr>
          <w:b/>
          <w:szCs w:val="24"/>
          <w:lang w:val="lv-LV"/>
        </w:rPr>
        <w:t xml:space="preserve">pašvaldības </w:t>
      </w:r>
      <w:r w:rsidRPr="00075CCF">
        <w:rPr>
          <w:b/>
          <w:szCs w:val="24"/>
          <w:lang w:val="lv-LV"/>
        </w:rPr>
        <w:t>dome nolemj:</w:t>
      </w:r>
    </w:p>
    <w:p w14:paraId="2BAD5ADE" w14:textId="77777777" w:rsidR="001D22D5" w:rsidRPr="00075CCF" w:rsidRDefault="001D22D5" w:rsidP="001D22D5">
      <w:pPr>
        <w:jc w:val="both"/>
        <w:rPr>
          <w:szCs w:val="24"/>
          <w:lang w:val="lv-LV"/>
        </w:rPr>
      </w:pPr>
    </w:p>
    <w:p w14:paraId="3483CD57" w14:textId="77777777" w:rsidR="001D22D5" w:rsidRPr="008E1480" w:rsidRDefault="001D22D5" w:rsidP="001D22D5">
      <w:pPr>
        <w:numPr>
          <w:ilvl w:val="0"/>
          <w:numId w:val="7"/>
        </w:numPr>
        <w:overflowPunct/>
        <w:autoSpaceDE/>
        <w:autoSpaceDN/>
        <w:adjustRightInd/>
        <w:jc w:val="both"/>
        <w:textAlignment w:val="auto"/>
        <w:rPr>
          <w:lang w:val="lv-LV"/>
        </w:rPr>
      </w:pPr>
      <w:r w:rsidRPr="008E1480">
        <w:rPr>
          <w:szCs w:val="24"/>
          <w:lang w:val="lv-LV" w:eastAsia="lv-LV"/>
        </w:rPr>
        <w:t xml:space="preserve">Precizēt </w:t>
      </w:r>
      <w:r w:rsidRPr="008E1480">
        <w:rPr>
          <w:szCs w:val="24"/>
          <w:lang w:val="lv-LV"/>
        </w:rPr>
        <w:t xml:space="preserve">Talsu novada Attīstības programmas </w:t>
      </w:r>
      <w:r w:rsidRPr="008E1480">
        <w:rPr>
          <w:lang w:val="lv-LV"/>
        </w:rPr>
        <w:t xml:space="preserve">2022. – 2028. gadam Investīciju plāna 2024. – 2026. gadam </w:t>
      </w:r>
      <w:r w:rsidRPr="008E1480">
        <w:rPr>
          <w:szCs w:val="24"/>
          <w:lang w:val="lv-LV"/>
        </w:rPr>
        <w:t>projektu “</w:t>
      </w:r>
      <w:proofErr w:type="spellStart"/>
      <w:r w:rsidRPr="008E1480">
        <w:rPr>
          <w:szCs w:val="24"/>
          <w:lang w:val="lv-LV"/>
        </w:rPr>
        <w:t>Multifunkcionālā</w:t>
      </w:r>
      <w:proofErr w:type="spellEnd"/>
      <w:r w:rsidRPr="008E1480">
        <w:rPr>
          <w:szCs w:val="24"/>
          <w:lang w:val="lv-LV"/>
        </w:rPr>
        <w:t xml:space="preserve"> sporta un rekreācijas centra izbūve Talsos” izsakot to jaunā redakcijā</w:t>
      </w:r>
      <w:r w:rsidRPr="008E1480">
        <w:rPr>
          <w:szCs w:val="24"/>
          <w:lang w:val="lv-LV" w:eastAsia="lv-LV"/>
        </w:rPr>
        <w:t xml:space="preserve"> (pielikums)</w:t>
      </w:r>
      <w:r w:rsidRPr="008E1480">
        <w:rPr>
          <w:szCs w:val="24"/>
          <w:lang w:val="lv-LV"/>
        </w:rPr>
        <w:t>.</w:t>
      </w:r>
    </w:p>
    <w:p w14:paraId="3F696284" w14:textId="27843BBB" w:rsidR="001D22D5" w:rsidRPr="008E1480" w:rsidRDefault="00B03F8C" w:rsidP="001D22D5">
      <w:pPr>
        <w:numPr>
          <w:ilvl w:val="0"/>
          <w:numId w:val="7"/>
        </w:numPr>
        <w:overflowPunct/>
        <w:autoSpaceDE/>
        <w:autoSpaceDN/>
        <w:adjustRightInd/>
        <w:jc w:val="both"/>
        <w:textAlignment w:val="auto"/>
        <w:rPr>
          <w:lang w:val="lv-LV"/>
        </w:rPr>
      </w:pPr>
      <w:r w:rsidRPr="000D0718">
        <w:rPr>
          <w:szCs w:val="24"/>
          <w:lang w:val="lv-LV" w:eastAsia="lv-LV"/>
        </w:rPr>
        <w:t xml:space="preserve">Papildināt </w:t>
      </w:r>
      <w:r w:rsidRPr="000D0718">
        <w:rPr>
          <w:szCs w:val="24"/>
          <w:lang w:val="lv-LV"/>
        </w:rPr>
        <w:t>Talsu novada Attīstības programmas 2022. – 2028. gadam  Investīciju plānu 2024. – 2026. gadam ar projektu “</w:t>
      </w:r>
      <w:r w:rsidRPr="000D0718">
        <w:rPr>
          <w:bCs/>
          <w:lang w:val="lv-LV"/>
        </w:rPr>
        <w:t>Piekrastes dabas vērtību un vides resursu saglabāšana pie Kolkas tautas nama</w:t>
      </w:r>
      <w:r w:rsidRPr="000D0718">
        <w:rPr>
          <w:szCs w:val="24"/>
          <w:lang w:val="lv-LV"/>
        </w:rPr>
        <w:t>”</w:t>
      </w:r>
      <w:r w:rsidRPr="000D0718">
        <w:rPr>
          <w:szCs w:val="24"/>
          <w:lang w:val="lv-LV" w:eastAsia="lv-LV"/>
        </w:rPr>
        <w:t xml:space="preserve"> (pielikums)</w:t>
      </w:r>
      <w:r w:rsidR="001D22D5" w:rsidRPr="008E1480">
        <w:rPr>
          <w:szCs w:val="24"/>
          <w:lang w:val="lv-LV" w:eastAsia="lv-LV"/>
        </w:rPr>
        <w:t>.</w:t>
      </w:r>
    </w:p>
    <w:p w14:paraId="48F5289C" w14:textId="77777777" w:rsidR="001D22D5" w:rsidRPr="00075CCF" w:rsidRDefault="001D22D5" w:rsidP="001D22D5">
      <w:pPr>
        <w:tabs>
          <w:tab w:val="left" w:pos="6400"/>
        </w:tabs>
        <w:rPr>
          <w:szCs w:val="24"/>
          <w:lang w:val="lv-LV"/>
        </w:rPr>
      </w:pPr>
      <w:r w:rsidRPr="00075CCF">
        <w:rPr>
          <w:szCs w:val="24"/>
          <w:lang w:val="lv-LV"/>
        </w:rPr>
        <w:tab/>
      </w:r>
    </w:p>
    <w:p w14:paraId="2AF20340" w14:textId="77777777" w:rsidR="00D72126" w:rsidRPr="00D72126" w:rsidRDefault="00D72126" w:rsidP="00D72126">
      <w:pPr>
        <w:rPr>
          <w:szCs w:val="24"/>
          <w:lang w:val="lv-LV"/>
        </w:rPr>
      </w:pPr>
      <w:r w:rsidRPr="00D72126">
        <w:rPr>
          <w:szCs w:val="24"/>
          <w:lang w:val="lv-LV"/>
        </w:rPr>
        <w:t xml:space="preserve">Domes priekšsēdētāja vietniece tautsaimniecības jautājumos </w:t>
      </w:r>
      <w:r w:rsidRPr="00D72126">
        <w:rPr>
          <w:szCs w:val="24"/>
          <w:lang w:val="lv-LV"/>
        </w:rPr>
        <w:tab/>
      </w:r>
      <w:r w:rsidRPr="00D72126">
        <w:rPr>
          <w:szCs w:val="24"/>
          <w:lang w:val="lv-LV"/>
        </w:rPr>
        <w:tab/>
      </w:r>
      <w:r w:rsidRPr="00D72126">
        <w:rPr>
          <w:szCs w:val="24"/>
          <w:lang w:val="lv-LV"/>
        </w:rPr>
        <w:tab/>
        <w:t>S. Pētersone</w:t>
      </w:r>
    </w:p>
    <w:p w14:paraId="78907A3F" w14:textId="77777777" w:rsidR="001D22D5" w:rsidRDefault="001D22D5" w:rsidP="001D22D5">
      <w:pPr>
        <w:rPr>
          <w:sz w:val="22"/>
          <w:szCs w:val="22"/>
          <w:lang w:val="lv-LV"/>
        </w:rPr>
      </w:pPr>
    </w:p>
    <w:p w14:paraId="4C716A65" w14:textId="77777777" w:rsidR="001D22D5" w:rsidRDefault="001D22D5" w:rsidP="001D22D5">
      <w:pPr>
        <w:rPr>
          <w:sz w:val="22"/>
          <w:szCs w:val="22"/>
          <w:lang w:val="lv-LV"/>
        </w:rPr>
      </w:pPr>
    </w:p>
    <w:p w14:paraId="59AECAA8" w14:textId="77777777" w:rsidR="001D22D5" w:rsidRPr="00075CCF" w:rsidRDefault="001D22D5" w:rsidP="001D22D5">
      <w:pPr>
        <w:rPr>
          <w:sz w:val="22"/>
          <w:szCs w:val="24"/>
          <w:lang w:val="lv-LV"/>
        </w:rPr>
      </w:pPr>
      <w:proofErr w:type="spellStart"/>
      <w:r w:rsidRPr="00075CCF">
        <w:rPr>
          <w:sz w:val="22"/>
          <w:szCs w:val="22"/>
          <w:lang w:val="lv-LV"/>
        </w:rPr>
        <w:t>Laicāns</w:t>
      </w:r>
      <w:proofErr w:type="spellEnd"/>
      <w:r w:rsidRPr="00075CCF">
        <w:rPr>
          <w:sz w:val="22"/>
          <w:szCs w:val="22"/>
          <w:lang w:val="lv-LV"/>
        </w:rPr>
        <w:t xml:space="preserve"> 22018236</w:t>
      </w:r>
    </w:p>
    <w:p w14:paraId="21A17C5B" w14:textId="77777777" w:rsidR="001D22D5" w:rsidRPr="00075CCF" w:rsidRDefault="001D22D5" w:rsidP="001D22D5">
      <w:pPr>
        <w:rPr>
          <w:sz w:val="22"/>
          <w:szCs w:val="24"/>
          <w:lang w:val="lv-LV"/>
        </w:rPr>
      </w:pPr>
      <w:r w:rsidRPr="00075CCF">
        <w:rPr>
          <w:sz w:val="22"/>
          <w:szCs w:val="24"/>
          <w:lang w:val="lv-LV"/>
        </w:rPr>
        <w:t>lauris.laicans@talsi.lv</w:t>
      </w:r>
    </w:p>
    <w:p w14:paraId="4B2C630F" w14:textId="77777777" w:rsidR="001D22D5" w:rsidRDefault="001D22D5" w:rsidP="001D22D5">
      <w:pPr>
        <w:rPr>
          <w:sz w:val="22"/>
          <w:szCs w:val="24"/>
          <w:lang w:val="lv-LV"/>
        </w:rPr>
      </w:pPr>
    </w:p>
    <w:p w14:paraId="00E1128A" w14:textId="77777777" w:rsidR="001D22D5" w:rsidRPr="00075CCF" w:rsidRDefault="001D22D5" w:rsidP="001D22D5">
      <w:pPr>
        <w:rPr>
          <w:sz w:val="22"/>
          <w:szCs w:val="24"/>
          <w:lang w:val="lv-LV"/>
        </w:rPr>
      </w:pPr>
    </w:p>
    <w:p w14:paraId="5590F4AD" w14:textId="77777777" w:rsidR="001D22D5" w:rsidRDefault="001D22D5" w:rsidP="001D22D5">
      <w:pPr>
        <w:rPr>
          <w:sz w:val="22"/>
          <w:szCs w:val="24"/>
          <w:lang w:val="lv-LV"/>
        </w:rPr>
      </w:pPr>
      <w:r w:rsidRPr="006F54EE">
        <w:rPr>
          <w:sz w:val="22"/>
          <w:szCs w:val="24"/>
          <w:lang w:val="lv-LV"/>
        </w:rPr>
        <w:t xml:space="preserve">Lēmumu nosūtīt: </w:t>
      </w:r>
    </w:p>
    <w:p w14:paraId="7DCB1A70" w14:textId="77777777" w:rsidR="001D22D5" w:rsidRPr="001D22D5" w:rsidRDefault="001D22D5" w:rsidP="001D22D5">
      <w:pPr>
        <w:pStyle w:val="Sarakstarindkopa"/>
        <w:numPr>
          <w:ilvl w:val="0"/>
          <w:numId w:val="8"/>
        </w:numPr>
        <w:ind w:left="284" w:hanging="284"/>
        <w:rPr>
          <w:color w:val="000000"/>
          <w:sz w:val="22"/>
          <w:szCs w:val="22"/>
          <w:lang w:val="lv-LV"/>
        </w:rPr>
      </w:pPr>
      <w:r w:rsidRPr="00EB41EB">
        <w:rPr>
          <w:sz w:val="22"/>
          <w:szCs w:val="24"/>
          <w:lang w:val="lv-LV"/>
        </w:rPr>
        <w:t>Attīstības plānošanas, projektu vadības un tūrisma departamentam</w:t>
      </w:r>
      <w:r>
        <w:rPr>
          <w:sz w:val="22"/>
          <w:szCs w:val="24"/>
          <w:lang w:val="lv-LV"/>
        </w:rPr>
        <w:t>;</w:t>
      </w:r>
    </w:p>
    <w:p w14:paraId="648200B5" w14:textId="406638CE" w:rsidR="003A2DF1" w:rsidRPr="001D22D5" w:rsidRDefault="001D22D5" w:rsidP="001D22D5">
      <w:pPr>
        <w:pStyle w:val="Sarakstarindkopa"/>
        <w:numPr>
          <w:ilvl w:val="0"/>
          <w:numId w:val="8"/>
        </w:numPr>
        <w:ind w:left="284" w:hanging="284"/>
        <w:rPr>
          <w:color w:val="000000"/>
          <w:sz w:val="22"/>
          <w:szCs w:val="22"/>
          <w:lang w:val="lv-LV"/>
        </w:rPr>
      </w:pPr>
      <w:r w:rsidRPr="001D22D5">
        <w:rPr>
          <w:sz w:val="22"/>
          <w:szCs w:val="24"/>
          <w:lang w:val="lv-LV"/>
        </w:rPr>
        <w:t>Finanšu un grāmatvedības departamentam.</w:t>
      </w:r>
    </w:p>
    <w:sectPr w:rsidR="003A2DF1" w:rsidRPr="001D22D5" w:rsidSect="00BA7C2F">
      <w:footerReference w:type="first" r:id="rId8"/>
      <w:type w:val="continuous"/>
      <w:pgSz w:w="11906" w:h="16838"/>
      <w:pgMar w:top="1134" w:right="1134" w:bottom="1134" w:left="1701" w:header="709"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2AB435" w14:textId="77777777" w:rsidR="006A549A" w:rsidRDefault="006A549A">
      <w:r>
        <w:separator/>
      </w:r>
    </w:p>
  </w:endnote>
  <w:endnote w:type="continuationSeparator" w:id="0">
    <w:p w14:paraId="608F3F50" w14:textId="77777777" w:rsidR="006A549A" w:rsidRDefault="006A54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notTrueType/>
    <w:pitch w:val="variable"/>
    <w:sig w:usb0="00000003" w:usb1="00000000" w:usb2="00000000" w:usb3="00000000" w:csb0="00000001" w:csb1="00000000"/>
  </w:font>
  <w:font w:name="Bookman Old Style">
    <w:panose1 w:val="02050604050505020204"/>
    <w:charset w:val="BA"/>
    <w:family w:val="roman"/>
    <w:pitch w:val="variable"/>
    <w:sig w:usb0="000002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3DFB80" w14:textId="77777777" w:rsidR="006D23A1" w:rsidRDefault="001D22D5">
    <w:pPr>
      <w:jc w:val="center"/>
    </w:pPr>
    <w:r>
      <w:rPr>
        <w:sz w:val="20"/>
      </w:rPr>
      <w:t>Šis dokuments ir parakstīts ar drošu elektronisko parakstu un satur laika zīmogu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1AD15F" w14:textId="77777777" w:rsidR="006A549A" w:rsidRDefault="006A549A">
      <w:r>
        <w:separator/>
      </w:r>
    </w:p>
  </w:footnote>
  <w:footnote w:type="continuationSeparator" w:id="0">
    <w:p w14:paraId="2E8CD775" w14:textId="77777777" w:rsidR="006A549A" w:rsidRDefault="006A54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D53935"/>
    <w:multiLevelType w:val="hybridMultilevel"/>
    <w:tmpl w:val="2C088F80"/>
    <w:lvl w:ilvl="0" w:tplc="C6982C32">
      <w:start w:val="1"/>
      <w:numFmt w:val="decimal"/>
      <w:lvlText w:val="%1."/>
      <w:lvlJc w:val="left"/>
      <w:pPr>
        <w:tabs>
          <w:tab w:val="num" w:pos="720"/>
        </w:tabs>
        <w:ind w:left="720" w:hanging="360"/>
      </w:pPr>
      <w:rPr>
        <w:rFonts w:hint="default"/>
      </w:rPr>
    </w:lvl>
    <w:lvl w:ilvl="1" w:tplc="08867304" w:tentative="1">
      <w:start w:val="1"/>
      <w:numFmt w:val="lowerLetter"/>
      <w:lvlText w:val="%2."/>
      <w:lvlJc w:val="left"/>
      <w:pPr>
        <w:tabs>
          <w:tab w:val="num" w:pos="1440"/>
        </w:tabs>
        <w:ind w:left="1440" w:hanging="360"/>
      </w:pPr>
    </w:lvl>
    <w:lvl w:ilvl="2" w:tplc="C47C5152" w:tentative="1">
      <w:start w:val="1"/>
      <w:numFmt w:val="lowerRoman"/>
      <w:lvlText w:val="%3."/>
      <w:lvlJc w:val="right"/>
      <w:pPr>
        <w:tabs>
          <w:tab w:val="num" w:pos="2160"/>
        </w:tabs>
        <w:ind w:left="2160" w:hanging="180"/>
      </w:pPr>
    </w:lvl>
    <w:lvl w:ilvl="3" w:tplc="0AA6CF64" w:tentative="1">
      <w:start w:val="1"/>
      <w:numFmt w:val="decimal"/>
      <w:lvlText w:val="%4."/>
      <w:lvlJc w:val="left"/>
      <w:pPr>
        <w:tabs>
          <w:tab w:val="num" w:pos="2880"/>
        </w:tabs>
        <w:ind w:left="2880" w:hanging="360"/>
      </w:pPr>
    </w:lvl>
    <w:lvl w:ilvl="4" w:tplc="C7967A4A" w:tentative="1">
      <w:start w:val="1"/>
      <w:numFmt w:val="lowerLetter"/>
      <w:lvlText w:val="%5."/>
      <w:lvlJc w:val="left"/>
      <w:pPr>
        <w:tabs>
          <w:tab w:val="num" w:pos="3600"/>
        </w:tabs>
        <w:ind w:left="3600" w:hanging="360"/>
      </w:pPr>
    </w:lvl>
    <w:lvl w:ilvl="5" w:tplc="CD98C0FA" w:tentative="1">
      <w:start w:val="1"/>
      <w:numFmt w:val="lowerRoman"/>
      <w:lvlText w:val="%6."/>
      <w:lvlJc w:val="right"/>
      <w:pPr>
        <w:tabs>
          <w:tab w:val="num" w:pos="4320"/>
        </w:tabs>
        <w:ind w:left="4320" w:hanging="180"/>
      </w:pPr>
    </w:lvl>
    <w:lvl w:ilvl="6" w:tplc="EB223692" w:tentative="1">
      <w:start w:val="1"/>
      <w:numFmt w:val="decimal"/>
      <w:lvlText w:val="%7."/>
      <w:lvlJc w:val="left"/>
      <w:pPr>
        <w:tabs>
          <w:tab w:val="num" w:pos="5040"/>
        </w:tabs>
        <w:ind w:left="5040" w:hanging="360"/>
      </w:pPr>
    </w:lvl>
    <w:lvl w:ilvl="7" w:tplc="F4588684" w:tentative="1">
      <w:start w:val="1"/>
      <w:numFmt w:val="lowerLetter"/>
      <w:lvlText w:val="%8."/>
      <w:lvlJc w:val="left"/>
      <w:pPr>
        <w:tabs>
          <w:tab w:val="num" w:pos="5760"/>
        </w:tabs>
        <w:ind w:left="5760" w:hanging="360"/>
      </w:pPr>
    </w:lvl>
    <w:lvl w:ilvl="8" w:tplc="F9A0210C" w:tentative="1">
      <w:start w:val="1"/>
      <w:numFmt w:val="lowerRoman"/>
      <w:lvlText w:val="%9."/>
      <w:lvlJc w:val="right"/>
      <w:pPr>
        <w:tabs>
          <w:tab w:val="num" w:pos="6480"/>
        </w:tabs>
        <w:ind w:left="6480" w:hanging="180"/>
      </w:pPr>
    </w:lvl>
  </w:abstractNum>
  <w:abstractNum w:abstractNumId="1" w15:restartNumberingAfterBreak="0">
    <w:nsid w:val="0DDD0BFD"/>
    <w:multiLevelType w:val="hybridMultilevel"/>
    <w:tmpl w:val="7FF2E6D0"/>
    <w:lvl w:ilvl="0" w:tplc="6C6CE984">
      <w:start w:val="1"/>
      <w:numFmt w:val="decimal"/>
      <w:lvlText w:val="%1)"/>
      <w:lvlJc w:val="left"/>
      <w:pPr>
        <w:ind w:left="720" w:hanging="360"/>
      </w:pPr>
      <w:rPr>
        <w:rFonts w:hint="default"/>
      </w:rPr>
    </w:lvl>
    <w:lvl w:ilvl="1" w:tplc="F3CC9B44" w:tentative="1">
      <w:start w:val="1"/>
      <w:numFmt w:val="lowerLetter"/>
      <w:lvlText w:val="%2."/>
      <w:lvlJc w:val="left"/>
      <w:pPr>
        <w:ind w:left="1440" w:hanging="360"/>
      </w:pPr>
    </w:lvl>
    <w:lvl w:ilvl="2" w:tplc="23386360" w:tentative="1">
      <w:start w:val="1"/>
      <w:numFmt w:val="lowerRoman"/>
      <w:lvlText w:val="%3."/>
      <w:lvlJc w:val="right"/>
      <w:pPr>
        <w:ind w:left="2160" w:hanging="180"/>
      </w:pPr>
    </w:lvl>
    <w:lvl w:ilvl="3" w:tplc="E7D0C79A" w:tentative="1">
      <w:start w:val="1"/>
      <w:numFmt w:val="decimal"/>
      <w:lvlText w:val="%4."/>
      <w:lvlJc w:val="left"/>
      <w:pPr>
        <w:ind w:left="2880" w:hanging="360"/>
      </w:pPr>
    </w:lvl>
    <w:lvl w:ilvl="4" w:tplc="19EA6E42" w:tentative="1">
      <w:start w:val="1"/>
      <w:numFmt w:val="lowerLetter"/>
      <w:lvlText w:val="%5."/>
      <w:lvlJc w:val="left"/>
      <w:pPr>
        <w:ind w:left="3600" w:hanging="360"/>
      </w:pPr>
    </w:lvl>
    <w:lvl w:ilvl="5" w:tplc="6C4E564C" w:tentative="1">
      <w:start w:val="1"/>
      <w:numFmt w:val="lowerRoman"/>
      <w:lvlText w:val="%6."/>
      <w:lvlJc w:val="right"/>
      <w:pPr>
        <w:ind w:left="4320" w:hanging="180"/>
      </w:pPr>
    </w:lvl>
    <w:lvl w:ilvl="6" w:tplc="16BC8018" w:tentative="1">
      <w:start w:val="1"/>
      <w:numFmt w:val="decimal"/>
      <w:lvlText w:val="%7."/>
      <w:lvlJc w:val="left"/>
      <w:pPr>
        <w:ind w:left="5040" w:hanging="360"/>
      </w:pPr>
    </w:lvl>
    <w:lvl w:ilvl="7" w:tplc="8BDAAD26" w:tentative="1">
      <w:start w:val="1"/>
      <w:numFmt w:val="lowerLetter"/>
      <w:lvlText w:val="%8."/>
      <w:lvlJc w:val="left"/>
      <w:pPr>
        <w:ind w:left="5760" w:hanging="360"/>
      </w:pPr>
    </w:lvl>
    <w:lvl w:ilvl="8" w:tplc="402428A4" w:tentative="1">
      <w:start w:val="1"/>
      <w:numFmt w:val="lowerRoman"/>
      <w:lvlText w:val="%9."/>
      <w:lvlJc w:val="right"/>
      <w:pPr>
        <w:ind w:left="6480" w:hanging="180"/>
      </w:pPr>
    </w:lvl>
  </w:abstractNum>
  <w:abstractNum w:abstractNumId="2" w15:restartNumberingAfterBreak="0">
    <w:nsid w:val="26874F5B"/>
    <w:multiLevelType w:val="hybridMultilevel"/>
    <w:tmpl w:val="8FB8F9E0"/>
    <w:lvl w:ilvl="0" w:tplc="7DAE0E74">
      <w:start w:val="1"/>
      <w:numFmt w:val="decimal"/>
      <w:lvlText w:val="%1."/>
      <w:lvlJc w:val="left"/>
      <w:pPr>
        <w:ind w:left="720" w:hanging="360"/>
      </w:pPr>
      <w:rPr>
        <w:rFonts w:hint="default"/>
      </w:rPr>
    </w:lvl>
    <w:lvl w:ilvl="1" w:tplc="CB120D54" w:tentative="1">
      <w:start w:val="1"/>
      <w:numFmt w:val="lowerLetter"/>
      <w:lvlText w:val="%2."/>
      <w:lvlJc w:val="left"/>
      <w:pPr>
        <w:ind w:left="1440" w:hanging="360"/>
      </w:pPr>
    </w:lvl>
    <w:lvl w:ilvl="2" w:tplc="C144E114" w:tentative="1">
      <w:start w:val="1"/>
      <w:numFmt w:val="lowerRoman"/>
      <w:lvlText w:val="%3."/>
      <w:lvlJc w:val="right"/>
      <w:pPr>
        <w:ind w:left="2160" w:hanging="180"/>
      </w:pPr>
    </w:lvl>
    <w:lvl w:ilvl="3" w:tplc="721E851A" w:tentative="1">
      <w:start w:val="1"/>
      <w:numFmt w:val="decimal"/>
      <w:lvlText w:val="%4."/>
      <w:lvlJc w:val="left"/>
      <w:pPr>
        <w:ind w:left="2880" w:hanging="360"/>
      </w:pPr>
    </w:lvl>
    <w:lvl w:ilvl="4" w:tplc="A3709CFC" w:tentative="1">
      <w:start w:val="1"/>
      <w:numFmt w:val="lowerLetter"/>
      <w:lvlText w:val="%5."/>
      <w:lvlJc w:val="left"/>
      <w:pPr>
        <w:ind w:left="3600" w:hanging="360"/>
      </w:pPr>
    </w:lvl>
    <w:lvl w:ilvl="5" w:tplc="F7FAF4F8" w:tentative="1">
      <w:start w:val="1"/>
      <w:numFmt w:val="lowerRoman"/>
      <w:lvlText w:val="%6."/>
      <w:lvlJc w:val="right"/>
      <w:pPr>
        <w:ind w:left="4320" w:hanging="180"/>
      </w:pPr>
    </w:lvl>
    <w:lvl w:ilvl="6" w:tplc="661A663E" w:tentative="1">
      <w:start w:val="1"/>
      <w:numFmt w:val="decimal"/>
      <w:lvlText w:val="%7."/>
      <w:lvlJc w:val="left"/>
      <w:pPr>
        <w:ind w:left="5040" w:hanging="360"/>
      </w:pPr>
    </w:lvl>
    <w:lvl w:ilvl="7" w:tplc="E10C0C42" w:tentative="1">
      <w:start w:val="1"/>
      <w:numFmt w:val="lowerLetter"/>
      <w:lvlText w:val="%8."/>
      <w:lvlJc w:val="left"/>
      <w:pPr>
        <w:ind w:left="5760" w:hanging="360"/>
      </w:pPr>
    </w:lvl>
    <w:lvl w:ilvl="8" w:tplc="B05AF0E8" w:tentative="1">
      <w:start w:val="1"/>
      <w:numFmt w:val="lowerRoman"/>
      <w:lvlText w:val="%9."/>
      <w:lvlJc w:val="right"/>
      <w:pPr>
        <w:ind w:left="6480" w:hanging="180"/>
      </w:pPr>
    </w:lvl>
  </w:abstractNum>
  <w:abstractNum w:abstractNumId="3" w15:restartNumberingAfterBreak="0">
    <w:nsid w:val="2C8A733C"/>
    <w:multiLevelType w:val="hybridMultilevel"/>
    <w:tmpl w:val="4A82F46C"/>
    <w:lvl w:ilvl="0" w:tplc="8D48AD44">
      <w:start w:val="1"/>
      <w:numFmt w:val="decimal"/>
      <w:lvlText w:val="%1."/>
      <w:lvlJc w:val="left"/>
      <w:pPr>
        <w:ind w:left="720" w:hanging="360"/>
      </w:pPr>
      <w:rPr>
        <w:rFonts w:hint="default"/>
        <w:color w:val="auto"/>
      </w:rPr>
    </w:lvl>
    <w:lvl w:ilvl="1" w:tplc="7AA440E0" w:tentative="1">
      <w:start w:val="1"/>
      <w:numFmt w:val="lowerLetter"/>
      <w:lvlText w:val="%2."/>
      <w:lvlJc w:val="left"/>
      <w:pPr>
        <w:ind w:left="1440" w:hanging="360"/>
      </w:pPr>
    </w:lvl>
    <w:lvl w:ilvl="2" w:tplc="287ED23A" w:tentative="1">
      <w:start w:val="1"/>
      <w:numFmt w:val="lowerRoman"/>
      <w:lvlText w:val="%3."/>
      <w:lvlJc w:val="right"/>
      <w:pPr>
        <w:ind w:left="2160" w:hanging="180"/>
      </w:pPr>
    </w:lvl>
    <w:lvl w:ilvl="3" w:tplc="94D08BD0" w:tentative="1">
      <w:start w:val="1"/>
      <w:numFmt w:val="decimal"/>
      <w:lvlText w:val="%4."/>
      <w:lvlJc w:val="left"/>
      <w:pPr>
        <w:ind w:left="2880" w:hanging="360"/>
      </w:pPr>
    </w:lvl>
    <w:lvl w:ilvl="4" w:tplc="0E5C5E1A" w:tentative="1">
      <w:start w:val="1"/>
      <w:numFmt w:val="lowerLetter"/>
      <w:lvlText w:val="%5."/>
      <w:lvlJc w:val="left"/>
      <w:pPr>
        <w:ind w:left="3600" w:hanging="360"/>
      </w:pPr>
    </w:lvl>
    <w:lvl w:ilvl="5" w:tplc="8EEA204E" w:tentative="1">
      <w:start w:val="1"/>
      <w:numFmt w:val="lowerRoman"/>
      <w:lvlText w:val="%6."/>
      <w:lvlJc w:val="right"/>
      <w:pPr>
        <w:ind w:left="4320" w:hanging="180"/>
      </w:pPr>
    </w:lvl>
    <w:lvl w:ilvl="6" w:tplc="BBB821B2" w:tentative="1">
      <w:start w:val="1"/>
      <w:numFmt w:val="decimal"/>
      <w:lvlText w:val="%7."/>
      <w:lvlJc w:val="left"/>
      <w:pPr>
        <w:ind w:left="5040" w:hanging="360"/>
      </w:pPr>
    </w:lvl>
    <w:lvl w:ilvl="7" w:tplc="1EBE9E9A" w:tentative="1">
      <w:start w:val="1"/>
      <w:numFmt w:val="lowerLetter"/>
      <w:lvlText w:val="%8."/>
      <w:lvlJc w:val="left"/>
      <w:pPr>
        <w:ind w:left="5760" w:hanging="360"/>
      </w:pPr>
    </w:lvl>
    <w:lvl w:ilvl="8" w:tplc="EB9A13BE" w:tentative="1">
      <w:start w:val="1"/>
      <w:numFmt w:val="lowerRoman"/>
      <w:lvlText w:val="%9."/>
      <w:lvlJc w:val="right"/>
      <w:pPr>
        <w:ind w:left="6480" w:hanging="180"/>
      </w:pPr>
    </w:lvl>
  </w:abstractNum>
  <w:abstractNum w:abstractNumId="4" w15:restartNumberingAfterBreak="0">
    <w:nsid w:val="379C24E7"/>
    <w:multiLevelType w:val="hybridMultilevel"/>
    <w:tmpl w:val="566E1CA2"/>
    <w:lvl w:ilvl="0" w:tplc="A3E88C8C">
      <w:start w:val="2"/>
      <w:numFmt w:val="decimal"/>
      <w:lvlText w:val="%1."/>
      <w:lvlJc w:val="left"/>
      <w:pPr>
        <w:tabs>
          <w:tab w:val="num" w:pos="720"/>
        </w:tabs>
        <w:ind w:left="720" w:hanging="360"/>
      </w:pPr>
      <w:rPr>
        <w:rFonts w:hint="default"/>
      </w:rPr>
    </w:lvl>
    <w:lvl w:ilvl="1" w:tplc="829646D6" w:tentative="1">
      <w:start w:val="1"/>
      <w:numFmt w:val="lowerLetter"/>
      <w:lvlText w:val="%2."/>
      <w:lvlJc w:val="left"/>
      <w:pPr>
        <w:tabs>
          <w:tab w:val="num" w:pos="1440"/>
        </w:tabs>
        <w:ind w:left="1440" w:hanging="360"/>
      </w:pPr>
    </w:lvl>
    <w:lvl w:ilvl="2" w:tplc="FEE42E8E" w:tentative="1">
      <w:start w:val="1"/>
      <w:numFmt w:val="lowerRoman"/>
      <w:lvlText w:val="%3."/>
      <w:lvlJc w:val="right"/>
      <w:pPr>
        <w:tabs>
          <w:tab w:val="num" w:pos="2160"/>
        </w:tabs>
        <w:ind w:left="2160" w:hanging="180"/>
      </w:pPr>
    </w:lvl>
    <w:lvl w:ilvl="3" w:tplc="474CC5FA" w:tentative="1">
      <w:start w:val="1"/>
      <w:numFmt w:val="decimal"/>
      <w:lvlText w:val="%4."/>
      <w:lvlJc w:val="left"/>
      <w:pPr>
        <w:tabs>
          <w:tab w:val="num" w:pos="2880"/>
        </w:tabs>
        <w:ind w:left="2880" w:hanging="360"/>
      </w:pPr>
    </w:lvl>
    <w:lvl w:ilvl="4" w:tplc="BE88F9CA" w:tentative="1">
      <w:start w:val="1"/>
      <w:numFmt w:val="lowerLetter"/>
      <w:lvlText w:val="%5."/>
      <w:lvlJc w:val="left"/>
      <w:pPr>
        <w:tabs>
          <w:tab w:val="num" w:pos="3600"/>
        </w:tabs>
        <w:ind w:left="3600" w:hanging="360"/>
      </w:pPr>
    </w:lvl>
    <w:lvl w:ilvl="5" w:tplc="5FE072C8" w:tentative="1">
      <w:start w:val="1"/>
      <w:numFmt w:val="lowerRoman"/>
      <w:lvlText w:val="%6."/>
      <w:lvlJc w:val="right"/>
      <w:pPr>
        <w:tabs>
          <w:tab w:val="num" w:pos="4320"/>
        </w:tabs>
        <w:ind w:left="4320" w:hanging="180"/>
      </w:pPr>
    </w:lvl>
    <w:lvl w:ilvl="6" w:tplc="BC72DC90" w:tentative="1">
      <w:start w:val="1"/>
      <w:numFmt w:val="decimal"/>
      <w:lvlText w:val="%7."/>
      <w:lvlJc w:val="left"/>
      <w:pPr>
        <w:tabs>
          <w:tab w:val="num" w:pos="5040"/>
        </w:tabs>
        <w:ind w:left="5040" w:hanging="360"/>
      </w:pPr>
    </w:lvl>
    <w:lvl w:ilvl="7" w:tplc="436A8A06" w:tentative="1">
      <w:start w:val="1"/>
      <w:numFmt w:val="lowerLetter"/>
      <w:lvlText w:val="%8."/>
      <w:lvlJc w:val="left"/>
      <w:pPr>
        <w:tabs>
          <w:tab w:val="num" w:pos="5760"/>
        </w:tabs>
        <w:ind w:left="5760" w:hanging="360"/>
      </w:pPr>
    </w:lvl>
    <w:lvl w:ilvl="8" w:tplc="94FAC330" w:tentative="1">
      <w:start w:val="1"/>
      <w:numFmt w:val="lowerRoman"/>
      <w:lvlText w:val="%9."/>
      <w:lvlJc w:val="right"/>
      <w:pPr>
        <w:tabs>
          <w:tab w:val="num" w:pos="6480"/>
        </w:tabs>
        <w:ind w:left="6480" w:hanging="180"/>
      </w:pPr>
    </w:lvl>
  </w:abstractNum>
  <w:abstractNum w:abstractNumId="5" w15:restartNumberingAfterBreak="0">
    <w:nsid w:val="3C927FE7"/>
    <w:multiLevelType w:val="hybridMultilevel"/>
    <w:tmpl w:val="3A3217DE"/>
    <w:lvl w:ilvl="0" w:tplc="825C8E60">
      <w:start w:val="1"/>
      <w:numFmt w:val="decimal"/>
      <w:lvlText w:val="%1."/>
      <w:lvlJc w:val="left"/>
      <w:pPr>
        <w:ind w:left="720" w:hanging="360"/>
      </w:pPr>
      <w:rPr>
        <w:rFonts w:ascii="Times New Roman" w:eastAsia="Times New Roman" w:hAnsi="Times New Roman" w:cs="Times New Roman"/>
      </w:rPr>
    </w:lvl>
    <w:lvl w:ilvl="1" w:tplc="9C9C9808" w:tentative="1">
      <w:start w:val="1"/>
      <w:numFmt w:val="lowerLetter"/>
      <w:lvlText w:val="%2."/>
      <w:lvlJc w:val="left"/>
      <w:pPr>
        <w:ind w:left="1440" w:hanging="360"/>
      </w:pPr>
    </w:lvl>
    <w:lvl w:ilvl="2" w:tplc="0E88B61C" w:tentative="1">
      <w:start w:val="1"/>
      <w:numFmt w:val="lowerRoman"/>
      <w:lvlText w:val="%3."/>
      <w:lvlJc w:val="right"/>
      <w:pPr>
        <w:ind w:left="2160" w:hanging="180"/>
      </w:pPr>
    </w:lvl>
    <w:lvl w:ilvl="3" w:tplc="D80CC386" w:tentative="1">
      <w:start w:val="1"/>
      <w:numFmt w:val="decimal"/>
      <w:lvlText w:val="%4."/>
      <w:lvlJc w:val="left"/>
      <w:pPr>
        <w:ind w:left="2880" w:hanging="360"/>
      </w:pPr>
    </w:lvl>
    <w:lvl w:ilvl="4" w:tplc="764267AA" w:tentative="1">
      <w:start w:val="1"/>
      <w:numFmt w:val="lowerLetter"/>
      <w:lvlText w:val="%5."/>
      <w:lvlJc w:val="left"/>
      <w:pPr>
        <w:ind w:left="3600" w:hanging="360"/>
      </w:pPr>
    </w:lvl>
    <w:lvl w:ilvl="5" w:tplc="4DE6C910" w:tentative="1">
      <w:start w:val="1"/>
      <w:numFmt w:val="lowerRoman"/>
      <w:lvlText w:val="%6."/>
      <w:lvlJc w:val="right"/>
      <w:pPr>
        <w:ind w:left="4320" w:hanging="180"/>
      </w:pPr>
    </w:lvl>
    <w:lvl w:ilvl="6" w:tplc="0D306EB2" w:tentative="1">
      <w:start w:val="1"/>
      <w:numFmt w:val="decimal"/>
      <w:lvlText w:val="%7."/>
      <w:lvlJc w:val="left"/>
      <w:pPr>
        <w:ind w:left="5040" w:hanging="360"/>
      </w:pPr>
    </w:lvl>
    <w:lvl w:ilvl="7" w:tplc="01DA747C" w:tentative="1">
      <w:start w:val="1"/>
      <w:numFmt w:val="lowerLetter"/>
      <w:lvlText w:val="%8."/>
      <w:lvlJc w:val="left"/>
      <w:pPr>
        <w:ind w:left="5760" w:hanging="360"/>
      </w:pPr>
    </w:lvl>
    <w:lvl w:ilvl="8" w:tplc="595A6EFE" w:tentative="1">
      <w:start w:val="1"/>
      <w:numFmt w:val="lowerRoman"/>
      <w:lvlText w:val="%9."/>
      <w:lvlJc w:val="right"/>
      <w:pPr>
        <w:ind w:left="6480" w:hanging="180"/>
      </w:pPr>
    </w:lvl>
  </w:abstractNum>
  <w:abstractNum w:abstractNumId="6" w15:restartNumberingAfterBreak="0">
    <w:nsid w:val="465E4B2B"/>
    <w:multiLevelType w:val="hybridMultilevel"/>
    <w:tmpl w:val="54B62852"/>
    <w:lvl w:ilvl="0" w:tplc="5F584694">
      <w:start w:val="1"/>
      <w:numFmt w:val="decimal"/>
      <w:lvlText w:val="%1)"/>
      <w:lvlJc w:val="left"/>
      <w:pPr>
        <w:ind w:left="1065" w:hanging="705"/>
      </w:pPr>
      <w:rPr>
        <w:rFonts w:hint="default"/>
      </w:rPr>
    </w:lvl>
    <w:lvl w:ilvl="1" w:tplc="069E36F4" w:tentative="1">
      <w:start w:val="1"/>
      <w:numFmt w:val="lowerLetter"/>
      <w:lvlText w:val="%2."/>
      <w:lvlJc w:val="left"/>
      <w:pPr>
        <w:ind w:left="1440" w:hanging="360"/>
      </w:pPr>
    </w:lvl>
    <w:lvl w:ilvl="2" w:tplc="AF8864B8" w:tentative="1">
      <w:start w:val="1"/>
      <w:numFmt w:val="lowerRoman"/>
      <w:lvlText w:val="%3."/>
      <w:lvlJc w:val="right"/>
      <w:pPr>
        <w:ind w:left="2160" w:hanging="180"/>
      </w:pPr>
    </w:lvl>
    <w:lvl w:ilvl="3" w:tplc="81D40468" w:tentative="1">
      <w:start w:val="1"/>
      <w:numFmt w:val="decimal"/>
      <w:lvlText w:val="%4."/>
      <w:lvlJc w:val="left"/>
      <w:pPr>
        <w:ind w:left="2880" w:hanging="360"/>
      </w:pPr>
    </w:lvl>
    <w:lvl w:ilvl="4" w:tplc="6D1098F2" w:tentative="1">
      <w:start w:val="1"/>
      <w:numFmt w:val="lowerLetter"/>
      <w:lvlText w:val="%5."/>
      <w:lvlJc w:val="left"/>
      <w:pPr>
        <w:ind w:left="3600" w:hanging="360"/>
      </w:pPr>
    </w:lvl>
    <w:lvl w:ilvl="5" w:tplc="1FD80E46" w:tentative="1">
      <w:start w:val="1"/>
      <w:numFmt w:val="lowerRoman"/>
      <w:lvlText w:val="%6."/>
      <w:lvlJc w:val="right"/>
      <w:pPr>
        <w:ind w:left="4320" w:hanging="180"/>
      </w:pPr>
    </w:lvl>
    <w:lvl w:ilvl="6" w:tplc="DA06DA18" w:tentative="1">
      <w:start w:val="1"/>
      <w:numFmt w:val="decimal"/>
      <w:lvlText w:val="%7."/>
      <w:lvlJc w:val="left"/>
      <w:pPr>
        <w:ind w:left="5040" w:hanging="360"/>
      </w:pPr>
    </w:lvl>
    <w:lvl w:ilvl="7" w:tplc="75281BF6" w:tentative="1">
      <w:start w:val="1"/>
      <w:numFmt w:val="lowerLetter"/>
      <w:lvlText w:val="%8."/>
      <w:lvlJc w:val="left"/>
      <w:pPr>
        <w:ind w:left="5760" w:hanging="360"/>
      </w:pPr>
    </w:lvl>
    <w:lvl w:ilvl="8" w:tplc="1D26BA40" w:tentative="1">
      <w:start w:val="1"/>
      <w:numFmt w:val="lowerRoman"/>
      <w:lvlText w:val="%9."/>
      <w:lvlJc w:val="right"/>
      <w:pPr>
        <w:ind w:left="6480" w:hanging="180"/>
      </w:pPr>
    </w:lvl>
  </w:abstractNum>
  <w:abstractNum w:abstractNumId="7" w15:restartNumberingAfterBreak="0">
    <w:nsid w:val="5C62773E"/>
    <w:multiLevelType w:val="multilevel"/>
    <w:tmpl w:val="259E9EE2"/>
    <w:lvl w:ilvl="0">
      <w:start w:val="1"/>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num w:numId="1" w16cid:durableId="430590128">
    <w:abstractNumId w:val="0"/>
  </w:num>
  <w:num w:numId="2" w16cid:durableId="1841895301">
    <w:abstractNumId w:val="4"/>
  </w:num>
  <w:num w:numId="3" w16cid:durableId="282419291">
    <w:abstractNumId w:val="6"/>
  </w:num>
  <w:num w:numId="4" w16cid:durableId="1770346322">
    <w:abstractNumId w:val="5"/>
  </w:num>
  <w:num w:numId="5" w16cid:durableId="578710889">
    <w:abstractNumId w:val="2"/>
  </w:num>
  <w:num w:numId="6" w16cid:durableId="1395394814">
    <w:abstractNumId w:val="1"/>
  </w:num>
  <w:num w:numId="7" w16cid:durableId="1597321570">
    <w:abstractNumId w:val="7"/>
  </w:num>
  <w:num w:numId="8" w16cid:durableId="6211150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drawingGridHorizontalSpacing w:val="57"/>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311E"/>
    <w:rsid w:val="00010ACF"/>
    <w:rsid w:val="00026F2D"/>
    <w:rsid w:val="000464B4"/>
    <w:rsid w:val="0005299A"/>
    <w:rsid w:val="00061B6A"/>
    <w:rsid w:val="000A5C2B"/>
    <w:rsid w:val="000E018D"/>
    <w:rsid w:val="000E3E0F"/>
    <w:rsid w:val="00100BD7"/>
    <w:rsid w:val="00107339"/>
    <w:rsid w:val="00114A62"/>
    <w:rsid w:val="00124AC2"/>
    <w:rsid w:val="001553B9"/>
    <w:rsid w:val="001633A5"/>
    <w:rsid w:val="00176C76"/>
    <w:rsid w:val="00185677"/>
    <w:rsid w:val="001A59E5"/>
    <w:rsid w:val="001C639A"/>
    <w:rsid w:val="001D22D5"/>
    <w:rsid w:val="001D569D"/>
    <w:rsid w:val="001D62B9"/>
    <w:rsid w:val="001E79D0"/>
    <w:rsid w:val="00202D36"/>
    <w:rsid w:val="00256648"/>
    <w:rsid w:val="002748F3"/>
    <w:rsid w:val="00276DD3"/>
    <w:rsid w:val="00283FD0"/>
    <w:rsid w:val="002959D5"/>
    <w:rsid w:val="002C5DB6"/>
    <w:rsid w:val="002F231B"/>
    <w:rsid w:val="00325F1F"/>
    <w:rsid w:val="00342A20"/>
    <w:rsid w:val="003439F7"/>
    <w:rsid w:val="0034559E"/>
    <w:rsid w:val="00350F0F"/>
    <w:rsid w:val="00354DAF"/>
    <w:rsid w:val="00361D9B"/>
    <w:rsid w:val="00374843"/>
    <w:rsid w:val="00377247"/>
    <w:rsid w:val="00384D3F"/>
    <w:rsid w:val="00385C35"/>
    <w:rsid w:val="00396CB4"/>
    <w:rsid w:val="003A2DF1"/>
    <w:rsid w:val="003A40BB"/>
    <w:rsid w:val="003B10D5"/>
    <w:rsid w:val="003B7A91"/>
    <w:rsid w:val="003C4E0A"/>
    <w:rsid w:val="003F337B"/>
    <w:rsid w:val="00400FED"/>
    <w:rsid w:val="004047E6"/>
    <w:rsid w:val="00407A11"/>
    <w:rsid w:val="00412483"/>
    <w:rsid w:val="0043401A"/>
    <w:rsid w:val="00442A62"/>
    <w:rsid w:val="00462812"/>
    <w:rsid w:val="00480DBD"/>
    <w:rsid w:val="00491BA9"/>
    <w:rsid w:val="00495442"/>
    <w:rsid w:val="004C0C2B"/>
    <w:rsid w:val="004D0034"/>
    <w:rsid w:val="00502793"/>
    <w:rsid w:val="00506E88"/>
    <w:rsid w:val="005303BF"/>
    <w:rsid w:val="00562CFB"/>
    <w:rsid w:val="0058146E"/>
    <w:rsid w:val="0059501B"/>
    <w:rsid w:val="00595EB3"/>
    <w:rsid w:val="005B681F"/>
    <w:rsid w:val="005B7882"/>
    <w:rsid w:val="005C1CBA"/>
    <w:rsid w:val="00604B13"/>
    <w:rsid w:val="00612574"/>
    <w:rsid w:val="006175E0"/>
    <w:rsid w:val="006224D7"/>
    <w:rsid w:val="006414D0"/>
    <w:rsid w:val="00646308"/>
    <w:rsid w:val="006468B0"/>
    <w:rsid w:val="00647F07"/>
    <w:rsid w:val="006514D5"/>
    <w:rsid w:val="006803E3"/>
    <w:rsid w:val="0068203A"/>
    <w:rsid w:val="00692BC5"/>
    <w:rsid w:val="00695073"/>
    <w:rsid w:val="006A549A"/>
    <w:rsid w:val="006B25E6"/>
    <w:rsid w:val="006D23A1"/>
    <w:rsid w:val="006D309F"/>
    <w:rsid w:val="006D3393"/>
    <w:rsid w:val="006E02CD"/>
    <w:rsid w:val="006F0A04"/>
    <w:rsid w:val="006F361D"/>
    <w:rsid w:val="006F42BD"/>
    <w:rsid w:val="006F5F32"/>
    <w:rsid w:val="00716E52"/>
    <w:rsid w:val="007176FA"/>
    <w:rsid w:val="00717C12"/>
    <w:rsid w:val="007334B0"/>
    <w:rsid w:val="00735341"/>
    <w:rsid w:val="00773AEB"/>
    <w:rsid w:val="00777D34"/>
    <w:rsid w:val="007849DA"/>
    <w:rsid w:val="00794334"/>
    <w:rsid w:val="0079758C"/>
    <w:rsid w:val="007B0786"/>
    <w:rsid w:val="007C1466"/>
    <w:rsid w:val="007C35E8"/>
    <w:rsid w:val="007E2C22"/>
    <w:rsid w:val="007E5FB3"/>
    <w:rsid w:val="007E6BD2"/>
    <w:rsid w:val="007F6A4F"/>
    <w:rsid w:val="007F6BE9"/>
    <w:rsid w:val="00820359"/>
    <w:rsid w:val="00825A36"/>
    <w:rsid w:val="00853634"/>
    <w:rsid w:val="00854E44"/>
    <w:rsid w:val="00874C2C"/>
    <w:rsid w:val="0087561D"/>
    <w:rsid w:val="0087717B"/>
    <w:rsid w:val="008A0CD3"/>
    <w:rsid w:val="008A409D"/>
    <w:rsid w:val="008C1DBA"/>
    <w:rsid w:val="008C21D2"/>
    <w:rsid w:val="008C672C"/>
    <w:rsid w:val="008C7362"/>
    <w:rsid w:val="008D241C"/>
    <w:rsid w:val="008D42BD"/>
    <w:rsid w:val="008E1480"/>
    <w:rsid w:val="008E671B"/>
    <w:rsid w:val="009620D7"/>
    <w:rsid w:val="00972289"/>
    <w:rsid w:val="00974B5A"/>
    <w:rsid w:val="00997346"/>
    <w:rsid w:val="009C087D"/>
    <w:rsid w:val="009D1B9C"/>
    <w:rsid w:val="009D2BB2"/>
    <w:rsid w:val="009D7CD2"/>
    <w:rsid w:val="00A205C1"/>
    <w:rsid w:val="00A22241"/>
    <w:rsid w:val="00A261F6"/>
    <w:rsid w:val="00A2679C"/>
    <w:rsid w:val="00A32284"/>
    <w:rsid w:val="00A37CC4"/>
    <w:rsid w:val="00A549C1"/>
    <w:rsid w:val="00A62049"/>
    <w:rsid w:val="00A75A5D"/>
    <w:rsid w:val="00A84E02"/>
    <w:rsid w:val="00A903C7"/>
    <w:rsid w:val="00A97936"/>
    <w:rsid w:val="00AA7170"/>
    <w:rsid w:val="00AE71F6"/>
    <w:rsid w:val="00B03F8C"/>
    <w:rsid w:val="00B21770"/>
    <w:rsid w:val="00B321B6"/>
    <w:rsid w:val="00B3583C"/>
    <w:rsid w:val="00B621DE"/>
    <w:rsid w:val="00B748F4"/>
    <w:rsid w:val="00B751C7"/>
    <w:rsid w:val="00B94E1E"/>
    <w:rsid w:val="00BA7C2F"/>
    <w:rsid w:val="00BF02FD"/>
    <w:rsid w:val="00BF7E61"/>
    <w:rsid w:val="00C426AC"/>
    <w:rsid w:val="00C46A7A"/>
    <w:rsid w:val="00C67E40"/>
    <w:rsid w:val="00C80C7E"/>
    <w:rsid w:val="00CA55D7"/>
    <w:rsid w:val="00CB2982"/>
    <w:rsid w:val="00D037EA"/>
    <w:rsid w:val="00D0423E"/>
    <w:rsid w:val="00D076D9"/>
    <w:rsid w:val="00D07D75"/>
    <w:rsid w:val="00D41C19"/>
    <w:rsid w:val="00D46951"/>
    <w:rsid w:val="00D61920"/>
    <w:rsid w:val="00D72126"/>
    <w:rsid w:val="00D96835"/>
    <w:rsid w:val="00DA2A3C"/>
    <w:rsid w:val="00DC1AEC"/>
    <w:rsid w:val="00DD311E"/>
    <w:rsid w:val="00E03910"/>
    <w:rsid w:val="00E247A5"/>
    <w:rsid w:val="00E6071F"/>
    <w:rsid w:val="00E611E9"/>
    <w:rsid w:val="00E7371F"/>
    <w:rsid w:val="00E77495"/>
    <w:rsid w:val="00EA7935"/>
    <w:rsid w:val="00EB1AF8"/>
    <w:rsid w:val="00ED00E1"/>
    <w:rsid w:val="00EF36F2"/>
    <w:rsid w:val="00F219DC"/>
    <w:rsid w:val="00F243B8"/>
    <w:rsid w:val="00F41953"/>
    <w:rsid w:val="00F64362"/>
    <w:rsid w:val="00F87617"/>
    <w:rsid w:val="00F94736"/>
    <w:rsid w:val="00FB21AC"/>
    <w:rsid w:val="00FD4857"/>
    <w:rsid w:val="00FF111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67BE9B"/>
  <w15:chartTrackingRefBased/>
  <w15:docId w15:val="{3E4756F4-E85C-41CF-BDE3-CAD16DB0C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arasts">
    <w:name w:val="Normal"/>
    <w:qFormat/>
    <w:rsid w:val="00DD311E"/>
    <w:pPr>
      <w:overflowPunct w:val="0"/>
      <w:autoSpaceDE w:val="0"/>
      <w:autoSpaceDN w:val="0"/>
      <w:adjustRightInd w:val="0"/>
      <w:textAlignment w:val="baseline"/>
    </w:pPr>
    <w:rPr>
      <w:rFonts w:eastAsia="Times New Roman"/>
      <w:sz w:val="24"/>
      <w:lang w:val="en-GB" w:eastAsia="en-US"/>
    </w:rPr>
  </w:style>
  <w:style w:type="character" w:default="1" w:styleId="Noklusjumarindkopasfonts">
    <w:name w:val="Default Paragraph Font"/>
    <w:uiPriority w:val="1"/>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rsid w:val="00794334"/>
    <w:rPr>
      <w:color w:val="0000FF"/>
      <w:u w:val="single"/>
    </w:rPr>
  </w:style>
  <w:style w:type="paragraph" w:styleId="Balonteksts">
    <w:name w:val="Balloon Text"/>
    <w:basedOn w:val="Parasts"/>
    <w:link w:val="BalontekstsRakstz"/>
    <w:rsid w:val="00D46951"/>
    <w:rPr>
      <w:rFonts w:ascii="Segoe UI" w:hAnsi="Segoe UI" w:cs="Segoe UI"/>
      <w:sz w:val="18"/>
      <w:szCs w:val="18"/>
    </w:rPr>
  </w:style>
  <w:style w:type="character" w:customStyle="1" w:styleId="BalontekstsRakstz">
    <w:name w:val="Balonteksts Rakstz."/>
    <w:link w:val="Balonteksts"/>
    <w:rsid w:val="00D46951"/>
    <w:rPr>
      <w:rFonts w:ascii="Segoe UI" w:eastAsia="Times New Roman" w:hAnsi="Segoe UI" w:cs="Segoe UI"/>
      <w:sz w:val="18"/>
      <w:szCs w:val="18"/>
      <w:lang w:val="en-GB" w:eastAsia="en-US"/>
    </w:rPr>
  </w:style>
  <w:style w:type="paragraph" w:styleId="Galvene">
    <w:name w:val="header"/>
    <w:basedOn w:val="Parasts"/>
    <w:link w:val="GalveneRakstz"/>
    <w:uiPriority w:val="99"/>
    <w:rsid w:val="0087561D"/>
    <w:pPr>
      <w:tabs>
        <w:tab w:val="center" w:pos="4153"/>
        <w:tab w:val="right" w:pos="8306"/>
      </w:tabs>
    </w:pPr>
  </w:style>
  <w:style w:type="character" w:customStyle="1" w:styleId="GalveneRakstz">
    <w:name w:val="Galvene Rakstz."/>
    <w:link w:val="Galvene"/>
    <w:uiPriority w:val="99"/>
    <w:rsid w:val="0087561D"/>
    <w:rPr>
      <w:rFonts w:eastAsia="Times New Roman"/>
      <w:sz w:val="24"/>
      <w:lang w:val="en-GB" w:eastAsia="en-US"/>
    </w:rPr>
  </w:style>
  <w:style w:type="paragraph" w:styleId="Kjene">
    <w:name w:val="footer"/>
    <w:basedOn w:val="Parasts"/>
    <w:link w:val="KjeneRakstz"/>
    <w:uiPriority w:val="99"/>
    <w:rsid w:val="0087561D"/>
    <w:pPr>
      <w:tabs>
        <w:tab w:val="center" w:pos="4153"/>
        <w:tab w:val="right" w:pos="8306"/>
      </w:tabs>
    </w:pPr>
  </w:style>
  <w:style w:type="character" w:customStyle="1" w:styleId="KjeneRakstz">
    <w:name w:val="Kājene Rakstz."/>
    <w:link w:val="Kjene"/>
    <w:uiPriority w:val="99"/>
    <w:rsid w:val="0087561D"/>
    <w:rPr>
      <w:rFonts w:eastAsia="Times New Roman"/>
      <w:sz w:val="24"/>
      <w:lang w:val="en-GB" w:eastAsia="en-US"/>
    </w:rPr>
  </w:style>
  <w:style w:type="table" w:styleId="Reatabula">
    <w:name w:val="Table Grid"/>
    <w:basedOn w:val="Parastatabula"/>
    <w:uiPriority w:val="39"/>
    <w:rsid w:val="00E039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34"/>
    <w:qFormat/>
    <w:rsid w:val="00354DAF"/>
    <w:pPr>
      <w:ind w:left="720"/>
      <w:contextualSpacing/>
    </w:pPr>
  </w:style>
  <w:style w:type="character" w:styleId="Izclums">
    <w:name w:val="Emphasis"/>
    <w:basedOn w:val="Noklusjumarindkopasfonts"/>
    <w:uiPriority w:val="20"/>
    <w:qFormat/>
    <w:rsid w:val="00692BC5"/>
    <w:rPr>
      <w:i/>
      <w:iCs/>
    </w:rPr>
  </w:style>
  <w:style w:type="character" w:customStyle="1" w:styleId="Neatrisintapieminana1">
    <w:name w:val="Neatrisināta pieminēšana1"/>
    <w:basedOn w:val="Noklusjumarindkopasfonts"/>
    <w:uiPriority w:val="99"/>
    <w:semiHidden/>
    <w:unhideWhenUsed/>
    <w:rsid w:val="00D076D9"/>
    <w:rPr>
      <w:color w:val="605E5C"/>
      <w:shd w:val="clear" w:color="auto" w:fill="E1DFDD"/>
    </w:rPr>
  </w:style>
  <w:style w:type="character" w:customStyle="1" w:styleId="markedcontent">
    <w:name w:val="markedcontent"/>
    <w:basedOn w:val="Noklusjumarindkopasfonts"/>
    <w:rsid w:val="001D22D5"/>
  </w:style>
  <w:style w:type="paragraph" w:styleId="Paraststmeklis">
    <w:name w:val="Normal (Web)"/>
    <w:basedOn w:val="Parasts"/>
    <w:uiPriority w:val="99"/>
    <w:unhideWhenUsed/>
    <w:rsid w:val="001D22D5"/>
    <w:pPr>
      <w:overflowPunct/>
      <w:autoSpaceDE/>
      <w:autoSpaceDN/>
      <w:adjustRightInd/>
      <w:spacing w:before="100" w:beforeAutospacing="1" w:after="100" w:afterAutospacing="1"/>
      <w:textAlignment w:val="auto"/>
    </w:pPr>
    <w:rPr>
      <w:szCs w:val="24"/>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00129271">
      <w:bodyDiv w:val="1"/>
      <w:marLeft w:val="0"/>
      <w:marRight w:val="0"/>
      <w:marTop w:val="0"/>
      <w:marBottom w:val="0"/>
      <w:divBdr>
        <w:top w:val="none" w:sz="0" w:space="0" w:color="auto"/>
        <w:left w:val="none" w:sz="0" w:space="0" w:color="auto"/>
        <w:bottom w:val="none" w:sz="0" w:space="0" w:color="auto"/>
        <w:right w:val="none" w:sz="0" w:space="0" w:color="auto"/>
      </w:divBdr>
    </w:div>
    <w:div w:id="2142530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561</Words>
  <Characters>3942</Characters>
  <Application>Microsoft Office Word</Application>
  <DocSecurity>0</DocSecurity>
  <Lines>32</Lines>
  <Paragraphs>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Company</Company>
  <LinksUpToDate>false</LinksUpToDate>
  <CharactersWithSpaces>4495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Inga Koha-Kurovska</cp:lastModifiedBy>
  <cp:revision>11</cp:revision>
  <cp:lastPrinted>2017-07-07T07:26:00Z</cp:lastPrinted>
  <dcterms:created xsi:type="dcterms:W3CDTF">2024-11-05T13:08:00Z</dcterms:created>
  <dcterms:modified xsi:type="dcterms:W3CDTF">2024-11-21T13:56:00Z</dcterms:modified>
</cp:coreProperties>
</file>