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CD5D511" w14:textId="26DA5909" w:rsidR="008D2A5F" w:rsidRPr="00537563" w:rsidRDefault="00AB6A24" w:rsidP="008F1F14">
      <w:pPr>
        <w:jc w:val="center"/>
      </w:pPr>
      <w:bookmarkStart w:id="0" w:name="_Hlk132896190"/>
      <w:r w:rsidRPr="00537563">
        <w:rPr>
          <w:noProof/>
          <w:lang w:eastAsia="lv-LV"/>
        </w:rPr>
        <w:drawing>
          <wp:inline distT="0" distB="0" distL="0" distR="0" wp14:anchorId="24569860" wp14:editId="29206F2C">
            <wp:extent cx="845820" cy="1007110"/>
            <wp:effectExtent l="0" t="0" r="0" b="2540"/>
            <wp:docPr id="2" name="Attēls 2" descr="Attēls, kurā ir skečs, zīmējums, aplis, raksts&#10;&#10;Apraksts ģenerēts automātiski"/>
            <wp:cNvGraphicFramePr/>
            <a:graphic xmlns:a="http://schemas.openxmlformats.org/drawingml/2006/main">
              <a:graphicData uri="http://schemas.openxmlformats.org/drawingml/2006/picture">
                <pic:pic xmlns:pic="http://schemas.openxmlformats.org/drawingml/2006/picture">
                  <pic:nvPicPr>
                    <pic:cNvPr id="1064247606" name="Attēls 2" descr="Attēls, kurā ir skečs, zīmējums, aplis, raksts&#10;&#10;Apraksts ģenerēts automātiski"/>
                    <pic:cNvPicPr/>
                  </pic:nvPicPr>
                  <pic:blipFill>
                    <a:blip r:embed="rId9"/>
                    <a:stretch>
                      <a:fillRect/>
                    </a:stretch>
                  </pic:blipFill>
                  <pic:spPr>
                    <a:xfrm>
                      <a:off x="0" y="0"/>
                      <a:ext cx="845820" cy="1007110"/>
                    </a:xfrm>
                    <a:prstGeom prst="rect">
                      <a:avLst/>
                    </a:prstGeom>
                  </pic:spPr>
                </pic:pic>
              </a:graphicData>
            </a:graphic>
          </wp:inline>
        </w:drawing>
      </w:r>
    </w:p>
    <w:p w14:paraId="725BBB66" w14:textId="77777777" w:rsidR="008D2A5F" w:rsidRPr="00537563" w:rsidRDefault="00AB6A24" w:rsidP="000538E4">
      <w:pPr>
        <w:jc w:val="center"/>
      </w:pPr>
      <w:r w:rsidRPr="00537563">
        <w:t>Latvijas Republika</w:t>
      </w:r>
    </w:p>
    <w:p w14:paraId="44312A2C" w14:textId="77777777" w:rsidR="008D2A5F" w:rsidRPr="00537563" w:rsidRDefault="00AB6A24" w:rsidP="000538E4">
      <w:pPr>
        <w:jc w:val="center"/>
        <w:rPr>
          <w:rFonts w:ascii="Bookman Old Style" w:hAnsi="Bookman Old Style"/>
          <w:sz w:val="22"/>
          <w:szCs w:val="22"/>
        </w:rPr>
      </w:pPr>
      <w:r w:rsidRPr="00537563">
        <w:rPr>
          <w:rFonts w:ascii="Bookman Old Style" w:hAnsi="Bookman Old Style"/>
          <w:b/>
          <w:sz w:val="32"/>
        </w:rPr>
        <w:t>TALSU NOVADA PAŠVALDĪBAS DOME</w:t>
      </w:r>
    </w:p>
    <w:p w14:paraId="2D2BA60A" w14:textId="77777777" w:rsidR="008D2A5F" w:rsidRPr="00537563" w:rsidRDefault="00AB6A24" w:rsidP="000538E4">
      <w:pPr>
        <w:jc w:val="center"/>
        <w:rPr>
          <w:sz w:val="22"/>
          <w:szCs w:val="22"/>
        </w:rPr>
      </w:pPr>
      <w:r w:rsidRPr="00537563">
        <w:rPr>
          <w:sz w:val="22"/>
          <w:szCs w:val="22"/>
        </w:rPr>
        <w:t>Nodokļu maksātāja reģistrācijas Nr.90009113532</w:t>
      </w:r>
    </w:p>
    <w:p w14:paraId="7E8D8F1E" w14:textId="77777777" w:rsidR="008D2A5F" w:rsidRPr="00537563" w:rsidRDefault="00AB6A24" w:rsidP="000538E4">
      <w:pPr>
        <w:pBdr>
          <w:bottom w:val="single" w:sz="12" w:space="1" w:color="auto"/>
        </w:pBdr>
        <w:ind w:firstLine="120"/>
        <w:jc w:val="center"/>
        <w:rPr>
          <w:sz w:val="20"/>
        </w:rPr>
      </w:pPr>
      <w:r w:rsidRPr="00537563">
        <w:rPr>
          <w:sz w:val="20"/>
        </w:rPr>
        <w:t>Kareivju iela 7, Talsi, Talsu nov., LV-3201, tālr. 63232110, e-pasts pasts@talsi.lv</w:t>
      </w:r>
    </w:p>
    <w:bookmarkEnd w:id="0"/>
    <w:p w14:paraId="17B868AA" w14:textId="77777777" w:rsidR="00DC2737" w:rsidRPr="00537563" w:rsidRDefault="00AB6A24" w:rsidP="00AF6328">
      <w:pPr>
        <w:jc w:val="center"/>
        <w:rPr>
          <w:i/>
          <w:sz w:val="28"/>
        </w:rPr>
      </w:pPr>
      <w:r w:rsidRPr="00537563">
        <w:rPr>
          <w:szCs w:val="22"/>
        </w:rPr>
        <w:t>Talsos</w:t>
      </w:r>
    </w:p>
    <w:p w14:paraId="1893F17D" w14:textId="77777777" w:rsidR="001B2AEA" w:rsidRPr="00537563" w:rsidRDefault="001B2AEA" w:rsidP="00AF6328"/>
    <w:tbl>
      <w:tblPr>
        <w:tblW w:w="9061" w:type="dxa"/>
        <w:tblLayout w:type="fixed"/>
        <w:tblLook w:val="0400" w:firstRow="0" w:lastRow="0" w:firstColumn="0" w:lastColumn="0" w:noHBand="0" w:noVBand="1"/>
      </w:tblPr>
      <w:tblGrid>
        <w:gridCol w:w="2122"/>
        <w:gridCol w:w="6939"/>
      </w:tblGrid>
      <w:tr w:rsidR="00537563" w:rsidRPr="00537563" w14:paraId="34343BB6" w14:textId="77777777" w:rsidTr="00E976F2">
        <w:tc>
          <w:tcPr>
            <w:tcW w:w="2122" w:type="dxa"/>
          </w:tcPr>
          <w:p w14:paraId="7EA416EE" w14:textId="77777777" w:rsidR="001B2AEA" w:rsidRPr="00537563" w:rsidRDefault="001B2AEA" w:rsidP="00AF6328">
            <w:pPr>
              <w:jc w:val="center"/>
              <w:rPr>
                <w:sz w:val="22"/>
                <w:szCs w:val="22"/>
              </w:rPr>
            </w:pPr>
          </w:p>
        </w:tc>
        <w:tc>
          <w:tcPr>
            <w:tcW w:w="6939" w:type="dxa"/>
          </w:tcPr>
          <w:p w14:paraId="7810B672" w14:textId="77777777" w:rsidR="001B2AEA" w:rsidRPr="00537563" w:rsidRDefault="00AB6A24" w:rsidP="00AF6328">
            <w:pPr>
              <w:jc w:val="right"/>
              <w:rPr>
                <w:b/>
                <w:sz w:val="22"/>
                <w:szCs w:val="22"/>
              </w:rPr>
            </w:pPr>
            <w:r w:rsidRPr="00537563">
              <w:rPr>
                <w:b/>
                <w:sz w:val="22"/>
                <w:szCs w:val="22"/>
              </w:rPr>
              <w:t xml:space="preserve">Talsu novada pašvaldības domes </w:t>
            </w:r>
            <w:r w:rsidR="00381D02" w:rsidRPr="00537563">
              <w:rPr>
                <w:b/>
                <w:sz w:val="22"/>
                <w:szCs w:val="22"/>
              </w:rPr>
              <w:t xml:space="preserve">iekšējie </w:t>
            </w:r>
            <w:r w:rsidR="003D0D86" w:rsidRPr="00537563">
              <w:rPr>
                <w:b/>
                <w:sz w:val="22"/>
                <w:szCs w:val="22"/>
              </w:rPr>
              <w:t>noteikumi</w:t>
            </w:r>
            <w:r w:rsidRPr="00537563">
              <w:rPr>
                <w:b/>
                <w:sz w:val="22"/>
                <w:szCs w:val="22"/>
              </w:rPr>
              <w:t xml:space="preserve"> Nr. </w:t>
            </w:r>
            <w:r w:rsidR="00E976F2" w:rsidRPr="00537563">
              <w:rPr>
                <w:b/>
                <w:sz w:val="22"/>
                <w:szCs w:val="22"/>
              </w:rPr>
              <w:t>___</w:t>
            </w:r>
          </w:p>
        </w:tc>
      </w:tr>
      <w:tr w:rsidR="009B0209" w:rsidRPr="00537563" w14:paraId="4CC3B76A" w14:textId="77777777" w:rsidTr="00E976F2">
        <w:tc>
          <w:tcPr>
            <w:tcW w:w="2122" w:type="dxa"/>
          </w:tcPr>
          <w:p w14:paraId="52E3782D" w14:textId="77777777" w:rsidR="001B2AEA" w:rsidRPr="00537563" w:rsidRDefault="001B2AEA" w:rsidP="00AF6328">
            <w:pPr>
              <w:jc w:val="center"/>
            </w:pPr>
          </w:p>
        </w:tc>
        <w:tc>
          <w:tcPr>
            <w:tcW w:w="6939" w:type="dxa"/>
          </w:tcPr>
          <w:p w14:paraId="7B8645FD" w14:textId="77777777" w:rsidR="00DC2737" w:rsidRPr="00537563" w:rsidRDefault="00AB6A24" w:rsidP="00AF6328">
            <w:pPr>
              <w:jc w:val="right"/>
              <w:rPr>
                <w:sz w:val="22"/>
                <w:szCs w:val="22"/>
              </w:rPr>
            </w:pPr>
            <w:r w:rsidRPr="00537563">
              <w:rPr>
                <w:sz w:val="22"/>
                <w:szCs w:val="22"/>
              </w:rPr>
              <w:t>202</w:t>
            </w:r>
            <w:r w:rsidR="00E976F2" w:rsidRPr="00537563">
              <w:rPr>
                <w:sz w:val="22"/>
                <w:szCs w:val="22"/>
              </w:rPr>
              <w:t>___</w:t>
            </w:r>
            <w:r w:rsidR="001B2AEA" w:rsidRPr="00537563">
              <w:rPr>
                <w:sz w:val="22"/>
                <w:szCs w:val="22"/>
              </w:rPr>
              <w:t xml:space="preserve">.gada </w:t>
            </w:r>
            <w:r w:rsidR="00E976F2" w:rsidRPr="00537563">
              <w:rPr>
                <w:sz w:val="22"/>
                <w:szCs w:val="22"/>
              </w:rPr>
              <w:t>___</w:t>
            </w:r>
            <w:r w:rsidR="001B2AEA" w:rsidRPr="00537563">
              <w:rPr>
                <w:sz w:val="22"/>
                <w:szCs w:val="22"/>
              </w:rPr>
              <w:t>.</w:t>
            </w:r>
            <w:r w:rsidR="00E976F2" w:rsidRPr="00537563">
              <w:rPr>
                <w:sz w:val="22"/>
                <w:szCs w:val="22"/>
              </w:rPr>
              <w:t>___________</w:t>
            </w:r>
            <w:r w:rsidR="001B2AEA" w:rsidRPr="00537563">
              <w:rPr>
                <w:sz w:val="22"/>
                <w:szCs w:val="22"/>
              </w:rPr>
              <w:t xml:space="preserve"> </w:t>
            </w:r>
          </w:p>
          <w:p w14:paraId="6937ED79" w14:textId="77777777" w:rsidR="001B2AEA" w:rsidRPr="00537563" w:rsidRDefault="00AB6A24" w:rsidP="00AF6328">
            <w:pPr>
              <w:jc w:val="right"/>
              <w:rPr>
                <w:sz w:val="22"/>
                <w:szCs w:val="22"/>
              </w:rPr>
            </w:pPr>
            <w:r w:rsidRPr="00537563">
              <w:rPr>
                <w:sz w:val="22"/>
                <w:szCs w:val="22"/>
              </w:rPr>
              <w:t xml:space="preserve">(prot. Nr. </w:t>
            </w:r>
            <w:r w:rsidR="00E976F2" w:rsidRPr="00537563">
              <w:rPr>
                <w:sz w:val="22"/>
                <w:szCs w:val="22"/>
              </w:rPr>
              <w:t>___</w:t>
            </w:r>
            <w:r w:rsidRPr="00537563">
              <w:rPr>
                <w:sz w:val="22"/>
                <w:szCs w:val="22"/>
              </w:rPr>
              <w:t>,</w:t>
            </w:r>
            <w:r w:rsidR="001F0961" w:rsidRPr="00537563">
              <w:rPr>
                <w:sz w:val="22"/>
                <w:szCs w:val="22"/>
              </w:rPr>
              <w:t xml:space="preserve"> </w:t>
            </w:r>
            <w:r w:rsidR="00E976F2" w:rsidRPr="00537563">
              <w:rPr>
                <w:sz w:val="22"/>
                <w:szCs w:val="22"/>
              </w:rPr>
              <w:t>___</w:t>
            </w:r>
            <w:r w:rsidRPr="00537563">
              <w:rPr>
                <w:sz w:val="22"/>
                <w:szCs w:val="22"/>
              </w:rPr>
              <w:t>.p., lēmums Nr.</w:t>
            </w:r>
            <w:r w:rsidR="00E976F2" w:rsidRPr="00537563">
              <w:rPr>
                <w:sz w:val="22"/>
                <w:szCs w:val="22"/>
              </w:rPr>
              <w:t>___</w:t>
            </w:r>
            <w:r w:rsidRPr="00537563">
              <w:rPr>
                <w:sz w:val="22"/>
                <w:szCs w:val="22"/>
              </w:rPr>
              <w:t>)</w:t>
            </w:r>
          </w:p>
          <w:p w14:paraId="219E30D2" w14:textId="77777777" w:rsidR="00E976F2" w:rsidRPr="00537563" w:rsidRDefault="00E976F2" w:rsidP="00AF6328">
            <w:pPr>
              <w:jc w:val="right"/>
            </w:pPr>
          </w:p>
        </w:tc>
      </w:tr>
    </w:tbl>
    <w:p w14:paraId="0B603028" w14:textId="77777777" w:rsidR="00DC2737" w:rsidRPr="00537563" w:rsidRDefault="00DC2737" w:rsidP="00AF6328">
      <w:pPr>
        <w:jc w:val="center"/>
        <w:rPr>
          <w:b/>
          <w:sz w:val="28"/>
          <w:szCs w:val="28"/>
        </w:rPr>
      </w:pPr>
    </w:p>
    <w:p w14:paraId="04242F6C" w14:textId="77777777" w:rsidR="001B2AEA" w:rsidRPr="00537563" w:rsidRDefault="00AB6A24" w:rsidP="00AF6328">
      <w:pPr>
        <w:jc w:val="center"/>
        <w:rPr>
          <w:b/>
          <w:sz w:val="28"/>
          <w:szCs w:val="28"/>
        </w:rPr>
      </w:pPr>
      <w:r w:rsidRPr="00537563">
        <w:rPr>
          <w:b/>
          <w:sz w:val="28"/>
          <w:szCs w:val="28"/>
        </w:rPr>
        <w:t>Pašvaldības administrācijas amatpersonu (darbinieku) atlīdzības noteikumi</w:t>
      </w:r>
    </w:p>
    <w:p w14:paraId="7B3C013F" w14:textId="77777777" w:rsidR="008D2A5F" w:rsidRPr="00537563" w:rsidRDefault="008D2A5F" w:rsidP="00AF6328">
      <w:pPr>
        <w:jc w:val="center"/>
        <w:rPr>
          <w:b/>
          <w:sz w:val="28"/>
          <w:szCs w:val="28"/>
        </w:rPr>
      </w:pPr>
    </w:p>
    <w:tbl>
      <w:tblPr>
        <w:tblW w:w="9061" w:type="dxa"/>
        <w:tblBorders>
          <w:top w:val="nil"/>
          <w:left w:val="nil"/>
          <w:bottom w:val="nil"/>
          <w:right w:val="nil"/>
          <w:insideH w:val="nil"/>
          <w:insideV w:val="nil"/>
        </w:tblBorders>
        <w:tblLayout w:type="fixed"/>
        <w:tblLook w:val="0400" w:firstRow="0" w:lastRow="0" w:firstColumn="0" w:lastColumn="0" w:noHBand="0" w:noVBand="1"/>
      </w:tblPr>
      <w:tblGrid>
        <w:gridCol w:w="5245"/>
        <w:gridCol w:w="3816"/>
      </w:tblGrid>
      <w:tr w:rsidR="009B0209" w:rsidRPr="00537563" w14:paraId="1F397762" w14:textId="77777777" w:rsidTr="003A713C">
        <w:tc>
          <w:tcPr>
            <w:tcW w:w="5245" w:type="dxa"/>
          </w:tcPr>
          <w:p w14:paraId="4808C4DF" w14:textId="77777777" w:rsidR="001B2AEA" w:rsidRPr="00537563" w:rsidRDefault="001B2AEA" w:rsidP="00AF6328">
            <w:pPr>
              <w:jc w:val="center"/>
            </w:pPr>
          </w:p>
        </w:tc>
        <w:tc>
          <w:tcPr>
            <w:tcW w:w="3816" w:type="dxa"/>
          </w:tcPr>
          <w:p w14:paraId="137589F0" w14:textId="78CC89A7" w:rsidR="001B2AEA" w:rsidRPr="00537563" w:rsidRDefault="00AB6A24" w:rsidP="00AF6328">
            <w:pPr>
              <w:jc w:val="both"/>
              <w:rPr>
                <w:i/>
              </w:rPr>
            </w:pPr>
            <w:r w:rsidRPr="00537563">
              <w:rPr>
                <w:i/>
              </w:rPr>
              <w:t>Izdot</w:t>
            </w:r>
            <w:r w:rsidR="008D2A5F" w:rsidRPr="00537563">
              <w:rPr>
                <w:i/>
              </w:rPr>
              <w:t>i</w:t>
            </w:r>
            <w:r w:rsidRPr="00537563">
              <w:rPr>
                <w:i/>
              </w:rPr>
              <w:t xml:space="preserve"> saskaņā ar </w:t>
            </w:r>
            <w:r w:rsidR="00AD0CAF" w:rsidRPr="00537563">
              <w:rPr>
                <w:i/>
              </w:rPr>
              <w:t xml:space="preserve">Valsts pārvaldes iekārtas likuma 73.panta pirmās daļas </w:t>
            </w:r>
            <w:r w:rsidR="00C62AAD" w:rsidRPr="00537563">
              <w:rPr>
                <w:i/>
              </w:rPr>
              <w:t>4</w:t>
            </w:r>
            <w:r w:rsidR="00AD0CAF" w:rsidRPr="00537563">
              <w:rPr>
                <w:i/>
              </w:rPr>
              <w:t>.punktu</w:t>
            </w:r>
          </w:p>
        </w:tc>
      </w:tr>
    </w:tbl>
    <w:p w14:paraId="7AA5B11B" w14:textId="77777777" w:rsidR="00954183" w:rsidRPr="00537563" w:rsidRDefault="00954183" w:rsidP="00AF6328">
      <w:pPr>
        <w:pBdr>
          <w:top w:val="nil"/>
          <w:left w:val="nil"/>
          <w:bottom w:val="nil"/>
          <w:right w:val="nil"/>
          <w:between w:val="nil"/>
        </w:pBdr>
        <w:tabs>
          <w:tab w:val="left" w:pos="284"/>
        </w:tabs>
        <w:rPr>
          <w:b/>
        </w:rPr>
      </w:pPr>
    </w:p>
    <w:p w14:paraId="41885617" w14:textId="77777777" w:rsidR="001B2AEA" w:rsidRPr="00537563" w:rsidRDefault="00AB6A24" w:rsidP="00AF6328">
      <w:pPr>
        <w:numPr>
          <w:ilvl w:val="0"/>
          <w:numId w:val="2"/>
        </w:numPr>
        <w:pBdr>
          <w:top w:val="nil"/>
          <w:left w:val="nil"/>
          <w:bottom w:val="nil"/>
          <w:right w:val="nil"/>
          <w:between w:val="nil"/>
        </w:pBdr>
        <w:tabs>
          <w:tab w:val="left" w:pos="284"/>
        </w:tabs>
        <w:jc w:val="center"/>
        <w:rPr>
          <w:b/>
        </w:rPr>
      </w:pPr>
      <w:r w:rsidRPr="00537563">
        <w:rPr>
          <w:b/>
        </w:rPr>
        <w:t>Vispārīgie jautājumi</w:t>
      </w:r>
    </w:p>
    <w:p w14:paraId="265B7ECF" w14:textId="77777777" w:rsidR="00F90115" w:rsidRPr="00537563" w:rsidRDefault="00F90115" w:rsidP="00AF6328">
      <w:pPr>
        <w:pBdr>
          <w:top w:val="nil"/>
          <w:left w:val="nil"/>
          <w:bottom w:val="nil"/>
          <w:right w:val="nil"/>
          <w:between w:val="nil"/>
        </w:pBdr>
        <w:tabs>
          <w:tab w:val="left" w:pos="284"/>
        </w:tabs>
        <w:rPr>
          <w:b/>
        </w:rPr>
      </w:pPr>
    </w:p>
    <w:p w14:paraId="1F1C857F" w14:textId="112BC546" w:rsidR="002E3908" w:rsidRPr="00537563" w:rsidRDefault="00B1614E" w:rsidP="00AF6328">
      <w:pPr>
        <w:numPr>
          <w:ilvl w:val="0"/>
          <w:numId w:val="1"/>
        </w:numPr>
        <w:tabs>
          <w:tab w:val="left" w:pos="567"/>
        </w:tabs>
        <w:jc w:val="both"/>
      </w:pPr>
      <w:bookmarkStart w:id="1" w:name="_heading=h.gjdgxs" w:colFirst="0" w:colLast="0"/>
      <w:bookmarkEnd w:id="1"/>
      <w:r w:rsidRPr="00537563">
        <w:rPr>
          <w:bCs/>
        </w:rPr>
        <w:t xml:space="preserve">Noteikumi nosaka </w:t>
      </w:r>
      <w:r w:rsidR="001E489E" w:rsidRPr="00537563">
        <w:rPr>
          <w:bCs/>
        </w:rPr>
        <w:t xml:space="preserve">Talsu novada </w:t>
      </w:r>
      <w:r w:rsidRPr="00537563">
        <w:rPr>
          <w:bCs/>
        </w:rPr>
        <w:t>pašvaldības administrācijas amatpersonu (darbinieku) atlīdzības noteikšanas kārtību. Uz pedagogiem attiecas tikai šo noteikumu</w:t>
      </w:r>
      <w:r w:rsidR="00802B28" w:rsidRPr="00537563">
        <w:rPr>
          <w:bCs/>
        </w:rPr>
        <w:t xml:space="preserve"> 3.punkts,</w:t>
      </w:r>
      <w:r w:rsidR="004E311E" w:rsidRPr="00537563">
        <w:rPr>
          <w:bCs/>
        </w:rPr>
        <w:t xml:space="preserve"> 45.punkts, </w:t>
      </w:r>
      <w:r w:rsidRPr="00537563">
        <w:rPr>
          <w:bCs/>
        </w:rPr>
        <w:t>4</w:t>
      </w:r>
      <w:r w:rsidR="006C605D" w:rsidRPr="00537563">
        <w:rPr>
          <w:bCs/>
        </w:rPr>
        <w:t>7</w:t>
      </w:r>
      <w:r w:rsidRPr="00537563">
        <w:rPr>
          <w:bCs/>
        </w:rPr>
        <w:t>.1.-4</w:t>
      </w:r>
      <w:r w:rsidR="006C605D" w:rsidRPr="00537563">
        <w:rPr>
          <w:bCs/>
        </w:rPr>
        <w:t>7</w:t>
      </w:r>
      <w:r w:rsidRPr="00537563">
        <w:rPr>
          <w:bCs/>
        </w:rPr>
        <w:t>.4.apakšpunkti, 4</w:t>
      </w:r>
      <w:r w:rsidR="006C605D" w:rsidRPr="00537563">
        <w:rPr>
          <w:bCs/>
        </w:rPr>
        <w:t>7</w:t>
      </w:r>
      <w:r w:rsidR="006923D0" w:rsidRPr="00537563">
        <w:rPr>
          <w:bCs/>
        </w:rPr>
        <w:t>.6.</w:t>
      </w:r>
      <w:r w:rsidRPr="00537563">
        <w:rPr>
          <w:bCs/>
        </w:rPr>
        <w:t>apakšpunkts</w:t>
      </w:r>
      <w:r w:rsidR="00C20954" w:rsidRPr="00537563">
        <w:rPr>
          <w:bCs/>
        </w:rPr>
        <w:t>, 4</w:t>
      </w:r>
      <w:r w:rsidR="006C605D" w:rsidRPr="00537563">
        <w:rPr>
          <w:bCs/>
        </w:rPr>
        <w:t>7</w:t>
      </w:r>
      <w:r w:rsidR="00C20954" w:rsidRPr="00537563">
        <w:rPr>
          <w:bCs/>
        </w:rPr>
        <w:t>.8.apakšpunkts</w:t>
      </w:r>
      <w:r w:rsidRPr="00537563">
        <w:rPr>
          <w:bCs/>
        </w:rPr>
        <w:t xml:space="preserve"> un 8.5.2.apakšnodaļa. Šie noteikumi neattiecas uz ostas pārvalžu izpildaparāta amatpersonām un darbiniekiem.</w:t>
      </w:r>
    </w:p>
    <w:p w14:paraId="243A18C1" w14:textId="77777777" w:rsidR="00311B14" w:rsidRPr="00537563" w:rsidRDefault="00311B14" w:rsidP="00AF6328">
      <w:pPr>
        <w:tabs>
          <w:tab w:val="left" w:pos="567"/>
        </w:tabs>
        <w:jc w:val="both"/>
      </w:pPr>
    </w:p>
    <w:p w14:paraId="63D45FC1" w14:textId="77777777" w:rsidR="00331C06" w:rsidRPr="00537563" w:rsidRDefault="00AB6A24" w:rsidP="00AF6328">
      <w:pPr>
        <w:numPr>
          <w:ilvl w:val="0"/>
          <w:numId w:val="1"/>
        </w:numPr>
        <w:tabs>
          <w:tab w:val="left" w:pos="567"/>
        </w:tabs>
        <w:jc w:val="both"/>
      </w:pPr>
      <w:r w:rsidRPr="00537563">
        <w:t>Noteikumos lietoti šādi termini:</w:t>
      </w:r>
    </w:p>
    <w:p w14:paraId="656A5F6E" w14:textId="77777777" w:rsidR="0096147E" w:rsidRPr="00537563" w:rsidRDefault="0096147E" w:rsidP="00AF6328">
      <w:pPr>
        <w:pStyle w:val="Sarakstarindkopa"/>
        <w:contextualSpacing w:val="0"/>
      </w:pPr>
    </w:p>
    <w:p w14:paraId="3CDBE384" w14:textId="59747C42" w:rsidR="0096147E" w:rsidRPr="00537563" w:rsidRDefault="00AB6A24" w:rsidP="00AF6328">
      <w:pPr>
        <w:numPr>
          <w:ilvl w:val="1"/>
          <w:numId w:val="1"/>
        </w:numPr>
        <w:tabs>
          <w:tab w:val="left" w:pos="1418"/>
        </w:tabs>
        <w:ind w:left="567"/>
        <w:jc w:val="both"/>
      </w:pPr>
      <w:r w:rsidRPr="00537563">
        <w:rPr>
          <w:b/>
          <w:bCs/>
        </w:rPr>
        <w:t>amatpersona (darbinieks)</w:t>
      </w:r>
      <w:r w:rsidRPr="00537563">
        <w:t xml:space="preserve"> – </w:t>
      </w:r>
      <w:r w:rsidR="002A65CB" w:rsidRPr="00537563">
        <w:t>persona, kura nodarbināta Valsts un pašvaldību institūciju amatpersonu un darbinieku atlīdzības likuma</w:t>
      </w:r>
      <w:r w:rsidR="00B677B0" w:rsidRPr="00537563">
        <w:t xml:space="preserve"> (turpmāk – Atlīdzības likums)</w:t>
      </w:r>
      <w:r w:rsidR="002A65CB" w:rsidRPr="00537563">
        <w:t xml:space="preserve"> </w:t>
      </w:r>
      <w:r w:rsidR="00071329" w:rsidRPr="00537563">
        <w:br/>
      </w:r>
      <w:r w:rsidR="004610C3" w:rsidRPr="00537563">
        <w:t>2.panta pirm</w:t>
      </w:r>
      <w:r w:rsidR="00AC2352" w:rsidRPr="00537563">
        <w:t>ās</w:t>
      </w:r>
      <w:r w:rsidR="004610C3" w:rsidRPr="00537563">
        <w:t xml:space="preserve"> daļ</w:t>
      </w:r>
      <w:r w:rsidR="00AC2352" w:rsidRPr="00537563">
        <w:t>as</w:t>
      </w:r>
      <w:r w:rsidR="00E97964" w:rsidRPr="00537563">
        <w:t xml:space="preserve"> </w:t>
      </w:r>
      <w:r w:rsidR="00AC2352" w:rsidRPr="00537563">
        <w:t>13.</w:t>
      </w:r>
      <w:r w:rsidR="003D0D86" w:rsidRPr="00537563">
        <w:t xml:space="preserve"> un 14.</w:t>
      </w:r>
      <w:r w:rsidR="00AC2352" w:rsidRPr="00537563">
        <w:t>punktā</w:t>
      </w:r>
      <w:r w:rsidR="004610C3" w:rsidRPr="00537563">
        <w:t xml:space="preserve"> minētajās institūcijās;</w:t>
      </w:r>
    </w:p>
    <w:p w14:paraId="5AB40FA6" w14:textId="77777777" w:rsidR="004610C3" w:rsidRPr="00537563" w:rsidRDefault="004610C3" w:rsidP="00AF6328">
      <w:pPr>
        <w:tabs>
          <w:tab w:val="left" w:pos="1418"/>
        </w:tabs>
        <w:ind w:left="567"/>
        <w:jc w:val="both"/>
      </w:pPr>
    </w:p>
    <w:p w14:paraId="48C94532" w14:textId="77777777" w:rsidR="004610C3" w:rsidRPr="00537563" w:rsidRDefault="00AB6A24" w:rsidP="00AF6328">
      <w:pPr>
        <w:numPr>
          <w:ilvl w:val="1"/>
          <w:numId w:val="1"/>
        </w:numPr>
        <w:tabs>
          <w:tab w:val="left" w:pos="1418"/>
        </w:tabs>
        <w:ind w:left="567"/>
        <w:jc w:val="both"/>
      </w:pPr>
      <w:r w:rsidRPr="00537563">
        <w:rPr>
          <w:b/>
          <w:bCs/>
        </w:rPr>
        <w:t>atslēgas amati vai</w:t>
      </w:r>
      <w:r w:rsidR="006B3294" w:rsidRPr="00537563">
        <w:rPr>
          <w:b/>
          <w:bCs/>
        </w:rPr>
        <w:t xml:space="preserve"> atslēgas amatpersonas</w:t>
      </w:r>
      <w:r w:rsidRPr="00537563">
        <w:rPr>
          <w:b/>
          <w:bCs/>
        </w:rPr>
        <w:t xml:space="preserve"> </w:t>
      </w:r>
      <w:r w:rsidR="006B3294" w:rsidRPr="00537563">
        <w:rPr>
          <w:b/>
          <w:bCs/>
        </w:rPr>
        <w:t>(</w:t>
      </w:r>
      <w:r w:rsidRPr="00537563">
        <w:rPr>
          <w:b/>
          <w:bCs/>
        </w:rPr>
        <w:t>darbinieki</w:t>
      </w:r>
      <w:r w:rsidR="006B3294" w:rsidRPr="00537563">
        <w:rPr>
          <w:b/>
          <w:bCs/>
        </w:rPr>
        <w:t>)</w:t>
      </w:r>
      <w:r w:rsidRPr="00537563">
        <w:t xml:space="preserve"> – </w:t>
      </w:r>
      <w:r w:rsidR="0028226B" w:rsidRPr="00537563">
        <w:t xml:space="preserve">domes noteikti </w:t>
      </w:r>
      <w:r w:rsidRPr="00537563">
        <w:t xml:space="preserve">amati vai </w:t>
      </w:r>
      <w:r w:rsidR="003D0D86" w:rsidRPr="00537563">
        <w:t>amatpersonas (</w:t>
      </w:r>
      <w:r w:rsidRPr="00537563">
        <w:t>darbinieki</w:t>
      </w:r>
      <w:r w:rsidR="003D0D86" w:rsidRPr="00537563">
        <w:t>)</w:t>
      </w:r>
      <w:r w:rsidRPr="00537563">
        <w:t>, kuriem ir kritiski svarīga loma iestādes pamatfunkciju veikšanā</w:t>
      </w:r>
      <w:r w:rsidR="00CE0F8C" w:rsidRPr="00537563">
        <w:t xml:space="preserve"> (piemēram, īpaši grūti aizstājamas amatpersonas (darbinieki);</w:t>
      </w:r>
      <w:r w:rsidR="00B7623E" w:rsidRPr="00537563">
        <w:t xml:space="preserve"> </w:t>
      </w:r>
      <w:r w:rsidR="00CE0F8C" w:rsidRPr="00537563">
        <w:t>būtisku darba apjomu veicošas amatpersonas (darbinieki);</w:t>
      </w:r>
      <w:r w:rsidR="007F15CD" w:rsidRPr="00537563">
        <w:t xml:space="preserve"> būtiski sarežģīt</w:t>
      </w:r>
      <w:r w:rsidR="00B7623E" w:rsidRPr="00537563">
        <w:t>ākus</w:t>
      </w:r>
      <w:r w:rsidR="007F15CD" w:rsidRPr="00537563">
        <w:t xml:space="preserve"> uzdevumus veicošas amatpersonas (darbinieki);</w:t>
      </w:r>
      <w:r w:rsidR="00B7623E" w:rsidRPr="00537563">
        <w:t xml:space="preserve"> amatpersonas (darbinieki), kuriem noteikti augstāki mērķi (piemēram, amatiermākslas kolektīvu vadītāji, kuri vada augstākas kategorijas amatiermākslas kolektīvus); </w:t>
      </w:r>
      <w:r w:rsidR="006B3294" w:rsidRPr="00537563">
        <w:t>kolēģu mentoringu īstenojoš</w:t>
      </w:r>
      <w:r w:rsidR="007F15CD" w:rsidRPr="00537563">
        <w:t>a</w:t>
      </w:r>
      <w:r w:rsidR="006B3294" w:rsidRPr="00537563">
        <w:t>s amatpersonas (darbinieki)</w:t>
      </w:r>
      <w:r w:rsidR="004B67CA" w:rsidRPr="00537563">
        <w:t>;</w:t>
      </w:r>
    </w:p>
    <w:p w14:paraId="6C706C99" w14:textId="77777777" w:rsidR="0001721A" w:rsidRPr="00537563" w:rsidRDefault="0001721A" w:rsidP="00AF6328">
      <w:pPr>
        <w:pStyle w:val="Sarakstarindkopa"/>
        <w:contextualSpacing w:val="0"/>
      </w:pPr>
    </w:p>
    <w:p w14:paraId="300316D4" w14:textId="64513AAF" w:rsidR="0083796C" w:rsidRPr="00537563" w:rsidRDefault="00AB6A24" w:rsidP="00AF6328">
      <w:pPr>
        <w:numPr>
          <w:ilvl w:val="1"/>
          <w:numId w:val="1"/>
        </w:numPr>
        <w:tabs>
          <w:tab w:val="left" w:pos="1418"/>
        </w:tabs>
        <w:ind w:left="567"/>
        <w:jc w:val="both"/>
      </w:pPr>
      <w:r w:rsidRPr="00537563">
        <w:rPr>
          <w:b/>
          <w:bCs/>
        </w:rPr>
        <w:t>nodarbinātības laiks</w:t>
      </w:r>
      <w:r w:rsidRPr="00537563">
        <w:t xml:space="preserve"> – amatpersonas (darbinieka) nodarbinātības laiks valsts vai pašvaldības institūcijās. Amatpersonas (darbinieka) nodarbinātību uzskata par nepārtrauktu, ja laiks no amata (darba) tiesisko attiecību izbeigšanas valsts vai pašvaldības institūcijā līdz to atsākšanai tajā pašā vai citā valsts vai pašvaldības institūcijā nav ilgāks par diviem gadiem. Pārtraukuma laiku neieskaita </w:t>
      </w:r>
      <w:r w:rsidR="00FE3BF8" w:rsidRPr="00537563">
        <w:t>nodarbinātības</w:t>
      </w:r>
      <w:r w:rsidRPr="00537563">
        <w:t xml:space="preserve"> laikā</w:t>
      </w:r>
      <w:r w:rsidR="00F47374" w:rsidRPr="00537563">
        <w:t>;</w:t>
      </w:r>
    </w:p>
    <w:p w14:paraId="64F71D97" w14:textId="77777777" w:rsidR="00F47374" w:rsidRPr="00537563" w:rsidRDefault="00F47374" w:rsidP="00AF6328">
      <w:pPr>
        <w:pStyle w:val="Sarakstarindkopa"/>
        <w:contextualSpacing w:val="0"/>
      </w:pPr>
    </w:p>
    <w:p w14:paraId="53DD8AB1" w14:textId="0428F36A" w:rsidR="00F47374" w:rsidRPr="00537563" w:rsidRDefault="00F47374" w:rsidP="00AF6328">
      <w:pPr>
        <w:numPr>
          <w:ilvl w:val="1"/>
          <w:numId w:val="1"/>
        </w:numPr>
        <w:tabs>
          <w:tab w:val="left" w:pos="1418"/>
        </w:tabs>
        <w:ind w:left="567"/>
        <w:jc w:val="both"/>
      </w:pPr>
      <w:r w:rsidRPr="00537563">
        <w:rPr>
          <w:b/>
          <w:bCs/>
        </w:rPr>
        <w:t>nodarbinātības laiks pašvaldībā</w:t>
      </w:r>
      <w:r w:rsidRPr="00537563">
        <w:t xml:space="preserve"> – amatpersonas (darbinieka) nodarbinātības laiks </w:t>
      </w:r>
      <w:r w:rsidR="001B3A7F" w:rsidRPr="00537563">
        <w:t>Talsu novada</w:t>
      </w:r>
      <w:r w:rsidRPr="00537563">
        <w:t xml:space="preserve"> pašvaldības</w:t>
      </w:r>
      <w:r w:rsidR="001B3A7F" w:rsidRPr="00537563">
        <w:t xml:space="preserve"> (tajā skaitā Talsu novada pašvaldībā apvienoto </w:t>
      </w:r>
      <w:r w:rsidR="001B3A7F" w:rsidRPr="00537563">
        <w:lastRenderedPageBreak/>
        <w:t>pašvaldību)</w:t>
      </w:r>
      <w:r w:rsidRPr="00537563">
        <w:t xml:space="preserve"> institūcijās. Amatpersonas (darbinieka) nodarbinātību uzskata par nepārtrauktu, ja laiks no amata (darba) tiesisko attiecību izbeigšanas </w:t>
      </w:r>
      <w:r w:rsidR="001B3A7F" w:rsidRPr="00537563">
        <w:t xml:space="preserve">Talsu novada </w:t>
      </w:r>
      <w:r w:rsidRPr="00537563">
        <w:t xml:space="preserve">pašvaldības institūcijā līdz to atsākšanai tajā pašā vai citā </w:t>
      </w:r>
      <w:r w:rsidR="001B3A7F" w:rsidRPr="00537563">
        <w:t>Talsu novada</w:t>
      </w:r>
      <w:r w:rsidRPr="00537563">
        <w:t xml:space="preserve"> pašvaldības institūcijā nav ilgāks par diviem gadiem. Pārtraukuma laiku neieskaita nodarbinātības laikā</w:t>
      </w:r>
      <w:r w:rsidR="001B3A7F" w:rsidRPr="00537563">
        <w:t>.</w:t>
      </w:r>
    </w:p>
    <w:p w14:paraId="018F9691" w14:textId="77777777" w:rsidR="00A850E0" w:rsidRPr="00537563" w:rsidRDefault="00A850E0" w:rsidP="00AF6328">
      <w:pPr>
        <w:tabs>
          <w:tab w:val="left" w:pos="1418"/>
        </w:tabs>
        <w:jc w:val="both"/>
      </w:pPr>
    </w:p>
    <w:p w14:paraId="0508EBD0" w14:textId="3B79DACD" w:rsidR="00AC5AD1" w:rsidRPr="00537563" w:rsidRDefault="001E489E" w:rsidP="00AF6328">
      <w:pPr>
        <w:numPr>
          <w:ilvl w:val="0"/>
          <w:numId w:val="1"/>
        </w:numPr>
        <w:tabs>
          <w:tab w:val="left" w:pos="567"/>
        </w:tabs>
        <w:jc w:val="both"/>
      </w:pPr>
      <w:r w:rsidRPr="00537563">
        <w:t>Pašvaldība ir darba devējs ikvienas Talsu novada pašvaldības institūcijas amatpersonai (darbiniekam).</w:t>
      </w:r>
      <w:r w:rsidR="00806FEB" w:rsidRPr="00537563">
        <w:t xml:space="preserve"> Amatpersona (darbinieks) drīkst veikt citu darbu </w:t>
      </w:r>
      <w:r w:rsidR="00AB393E" w:rsidRPr="00537563">
        <w:t xml:space="preserve">Talsu novada </w:t>
      </w:r>
      <w:r w:rsidR="00806FEB" w:rsidRPr="00537563">
        <w:t xml:space="preserve">pašvaldības </w:t>
      </w:r>
      <w:r w:rsidR="00AB393E" w:rsidRPr="00537563">
        <w:t>institūcijās</w:t>
      </w:r>
      <w:r w:rsidR="00AB393E" w:rsidRPr="00537563">
        <w:rPr>
          <w:rStyle w:val="Komentraatsauce"/>
          <w:rFonts w:eastAsiaTheme="minorHAnsi"/>
          <w:sz w:val="24"/>
          <w:szCs w:val="24"/>
        </w:rPr>
        <w:t xml:space="preserve"> p</w:t>
      </w:r>
      <w:r w:rsidR="00806FEB" w:rsidRPr="00537563">
        <w:t xml:space="preserve">ēc </w:t>
      </w:r>
      <w:r w:rsidR="007B2EEE" w:rsidRPr="00537563">
        <w:t>attiecīg</w:t>
      </w:r>
      <w:r w:rsidR="00AB393E" w:rsidRPr="00537563">
        <w:t>o Talsu novada pašvaldības</w:t>
      </w:r>
      <w:r w:rsidR="007B2EEE" w:rsidRPr="00537563">
        <w:t xml:space="preserve"> </w:t>
      </w:r>
      <w:r w:rsidR="00806FEB" w:rsidRPr="00537563">
        <w:t>institūcij</w:t>
      </w:r>
      <w:r w:rsidR="00AB393E" w:rsidRPr="00537563">
        <w:t>u</w:t>
      </w:r>
      <w:r w:rsidR="00806FEB" w:rsidRPr="00537563">
        <w:t xml:space="preserve"> vadītāj</w:t>
      </w:r>
      <w:r w:rsidR="00AB393E" w:rsidRPr="00537563">
        <w:t xml:space="preserve">u </w:t>
      </w:r>
      <w:bookmarkStart w:id="2" w:name="_Hlk184581427"/>
      <w:r w:rsidR="00806FEB" w:rsidRPr="00537563">
        <w:t>(</w:t>
      </w:r>
      <w:r w:rsidR="0051514F" w:rsidRPr="00537563">
        <w:t>att</w:t>
      </w:r>
      <w:r w:rsidR="00477EB5" w:rsidRPr="00537563">
        <w:t>iecīgi</w:t>
      </w:r>
      <w:r w:rsidR="0051514F" w:rsidRPr="00537563">
        <w:t xml:space="preserve"> </w:t>
      </w:r>
      <w:r w:rsidR="00806FEB" w:rsidRPr="00537563">
        <w:t>iestādes vadītāj</w:t>
      </w:r>
      <w:r w:rsidR="0051514F" w:rsidRPr="00537563">
        <w:t>a</w:t>
      </w:r>
      <w:r w:rsidR="00806FEB" w:rsidRPr="00537563">
        <w:t>, pašvaldības izpilddirektor</w:t>
      </w:r>
      <w:r w:rsidR="0051514F" w:rsidRPr="00537563">
        <w:t>a</w:t>
      </w:r>
      <w:r w:rsidR="00806FEB" w:rsidRPr="00537563">
        <w:t xml:space="preserve"> vai domes priekšsēdētāja)</w:t>
      </w:r>
      <w:bookmarkEnd w:id="2"/>
      <w:r w:rsidR="00806FEB" w:rsidRPr="00537563">
        <w:t xml:space="preserve"> rakstiskas </w:t>
      </w:r>
      <w:r w:rsidR="007B2EEE" w:rsidRPr="00537563">
        <w:t>atļaujas</w:t>
      </w:r>
      <w:r w:rsidR="00806FEB" w:rsidRPr="00537563">
        <w:t xml:space="preserve"> saņemšanas.</w:t>
      </w:r>
      <w:r w:rsidR="004D41F3" w:rsidRPr="00537563">
        <w:t xml:space="preserve"> </w:t>
      </w:r>
      <w:r w:rsidR="00AB393E" w:rsidRPr="00537563">
        <w:t>Minēto i</w:t>
      </w:r>
      <w:r w:rsidR="004D41F3" w:rsidRPr="00537563">
        <w:t>nstitūcij</w:t>
      </w:r>
      <w:r w:rsidR="00AB393E" w:rsidRPr="00537563">
        <w:t>u</w:t>
      </w:r>
      <w:r w:rsidR="004D41F3" w:rsidRPr="00537563">
        <w:t xml:space="preserve"> vadītāj</w:t>
      </w:r>
      <w:r w:rsidR="00F93F25" w:rsidRPr="00537563">
        <w:t xml:space="preserve">i </w:t>
      </w:r>
      <w:r w:rsidR="004D41F3" w:rsidRPr="00537563">
        <w:t>rakstisku atļauju sniedz pēc tam, kad tie un amatpersona (darbinieks) vienojas (izdarot grozījumus darba līgumos), kurš no amatpersonas (darbinieka) darbiem uzskatāms par pamatdarbu un papilddarbu.</w:t>
      </w:r>
      <w:r w:rsidR="0024676B" w:rsidRPr="00537563">
        <w:t xml:space="preserve"> </w:t>
      </w:r>
      <w:r w:rsidR="00AC5AD1" w:rsidRPr="00537563">
        <w:t>Ja amatpersonu (darbinieku) ieceļ, ievēlē vai apstiprina komisijā, konsultatīvā padomē vai darba grupā</w:t>
      </w:r>
      <w:r w:rsidR="0051514F" w:rsidRPr="00537563">
        <w:t xml:space="preserve"> un darbs attiecīgajā komisijā, konsultatīvā padomē vai darba grupā ietilpst amatpersonas (darbinieka) amata pienākumos</w:t>
      </w:r>
      <w:r w:rsidR="00AC5AD1" w:rsidRPr="00537563">
        <w:t>, nav nepieciešams saņemt institūcijas vadītāja rakstisku atļauju.</w:t>
      </w:r>
      <w:r w:rsidR="0065028A" w:rsidRPr="00537563">
        <w:t xml:space="preserve"> Ja amatpersona (darbinieks) veic citu darbu</w:t>
      </w:r>
      <w:r w:rsidR="00AB393E" w:rsidRPr="00537563">
        <w:t xml:space="preserve"> Talsu novada</w:t>
      </w:r>
      <w:r w:rsidR="0065028A" w:rsidRPr="00537563">
        <w:t xml:space="preserve"> pašvaldības institūcijās bez attiecīg</w:t>
      </w:r>
      <w:r w:rsidR="00AB393E" w:rsidRPr="00537563">
        <w:t>o Talsu novada pašvaldības</w:t>
      </w:r>
      <w:r w:rsidR="0065028A" w:rsidRPr="00537563">
        <w:t xml:space="preserve"> institūcij</w:t>
      </w:r>
      <w:r w:rsidR="00AB393E" w:rsidRPr="00537563">
        <w:t>u</w:t>
      </w:r>
      <w:r w:rsidR="0065028A" w:rsidRPr="00537563">
        <w:t xml:space="preserve"> vadītāj</w:t>
      </w:r>
      <w:r w:rsidR="00AB393E" w:rsidRPr="00537563">
        <w:t>u (attiecīgi iestādes vadītāja, pašvaldības izpilddirektora vai domes priekšsēdētāja)</w:t>
      </w:r>
      <w:r w:rsidR="0065028A" w:rsidRPr="00537563">
        <w:t xml:space="preserve"> rakstiskas atļaujas saņemšanas</w:t>
      </w:r>
      <w:r w:rsidR="00B32BD7" w:rsidRPr="00537563">
        <w:t xml:space="preserve"> un atļauju neprasa</w:t>
      </w:r>
      <w:r w:rsidR="0065028A" w:rsidRPr="00537563">
        <w:t xml:space="preserve">, </w:t>
      </w:r>
      <w:r w:rsidR="00610579" w:rsidRPr="00537563">
        <w:t xml:space="preserve">minēto </w:t>
      </w:r>
      <w:r w:rsidR="0065028A" w:rsidRPr="00537563">
        <w:t>institūciju vadītāji</w:t>
      </w:r>
      <w:r w:rsidR="00F93F25" w:rsidRPr="00537563">
        <w:t xml:space="preserve"> </w:t>
      </w:r>
      <w:r w:rsidR="00B32BD7" w:rsidRPr="00537563">
        <w:t>nekavējoties</w:t>
      </w:r>
      <w:r w:rsidR="0065028A" w:rsidRPr="00537563">
        <w:t xml:space="preserve"> vienojas</w:t>
      </w:r>
      <w:r w:rsidR="00B32BD7" w:rsidRPr="00537563">
        <w:t>, kurš no amatpersonas (darbinieka) darbiem uzskatāms par pamatdarbu un izvērtē amatpersonas (darbinieka) atbildību</w:t>
      </w:r>
      <w:r w:rsidR="00F87E7C">
        <w:t>.</w:t>
      </w:r>
    </w:p>
    <w:p w14:paraId="35AEA502" w14:textId="77777777" w:rsidR="001E489E" w:rsidRPr="00537563" w:rsidRDefault="001E489E" w:rsidP="00AF6328">
      <w:pPr>
        <w:tabs>
          <w:tab w:val="left" w:pos="567"/>
        </w:tabs>
        <w:jc w:val="both"/>
      </w:pPr>
    </w:p>
    <w:p w14:paraId="07FD1E76" w14:textId="77777777" w:rsidR="00157493" w:rsidRPr="00537563" w:rsidRDefault="00AB6A24" w:rsidP="00AF6328">
      <w:pPr>
        <w:numPr>
          <w:ilvl w:val="0"/>
          <w:numId w:val="1"/>
        </w:numPr>
        <w:tabs>
          <w:tab w:val="left" w:pos="567"/>
        </w:tabs>
        <w:jc w:val="both"/>
      </w:pPr>
      <w:r w:rsidRPr="00537563">
        <w:t>Centrālā pārvalde līdz kārtējā gada 15.</w:t>
      </w:r>
      <w:r w:rsidR="003D0D86" w:rsidRPr="00537563">
        <w:t>augustam</w:t>
      </w:r>
      <w:r w:rsidRPr="00537563">
        <w:t xml:space="preserve"> izvērtē šos noteikumus un, ja nepieciešams, iesniedz dome</w:t>
      </w:r>
      <w:r w:rsidR="003D0D86" w:rsidRPr="00537563">
        <w:t>i</w:t>
      </w:r>
      <w:r w:rsidRPr="00537563">
        <w:t xml:space="preserve"> priekšlikumus to pilnveidošanai.</w:t>
      </w:r>
    </w:p>
    <w:p w14:paraId="14865B74" w14:textId="77777777" w:rsidR="00157493" w:rsidRPr="00537563" w:rsidRDefault="00157493" w:rsidP="00AF6328">
      <w:pPr>
        <w:tabs>
          <w:tab w:val="left" w:pos="567"/>
        </w:tabs>
        <w:jc w:val="both"/>
      </w:pPr>
    </w:p>
    <w:p w14:paraId="016F28AB" w14:textId="77777777" w:rsidR="00157493" w:rsidRPr="00537563" w:rsidRDefault="00AB6A24" w:rsidP="00AF6328">
      <w:pPr>
        <w:numPr>
          <w:ilvl w:val="0"/>
          <w:numId w:val="1"/>
        </w:numPr>
        <w:tabs>
          <w:tab w:val="left" w:pos="567"/>
        </w:tabs>
        <w:jc w:val="both"/>
      </w:pPr>
      <w:r w:rsidRPr="00537563">
        <w:t>Centrālā</w:t>
      </w:r>
      <w:r w:rsidR="003D0D86" w:rsidRPr="00537563">
        <w:t>s</w:t>
      </w:r>
      <w:r w:rsidRPr="00537563">
        <w:t xml:space="preserve"> pārvalde</w:t>
      </w:r>
      <w:r w:rsidR="009A0485" w:rsidRPr="00537563">
        <w:t xml:space="preserve">s </w:t>
      </w:r>
      <w:r w:rsidR="001E489E" w:rsidRPr="00537563">
        <w:t>p</w:t>
      </w:r>
      <w:r w:rsidR="009A0485" w:rsidRPr="00537563">
        <w:t>ersonāla vadīb</w:t>
      </w:r>
      <w:r w:rsidR="001E489E" w:rsidRPr="00537563">
        <w:t xml:space="preserve">u īstenojošā </w:t>
      </w:r>
      <w:r w:rsidR="009A0485" w:rsidRPr="00537563">
        <w:t xml:space="preserve"> </w:t>
      </w:r>
      <w:r w:rsidR="001E489E" w:rsidRPr="00537563">
        <w:t>institūcija</w:t>
      </w:r>
      <w:r w:rsidR="009A0485" w:rsidRPr="00537563">
        <w:t>, ja pašvaldības izpilddirektors nenosaka citādāk,</w:t>
      </w:r>
      <w:r w:rsidRPr="00537563">
        <w:t xml:space="preserve"> nodrošina šo noteikumu piemērošanas metodisko vadību</w:t>
      </w:r>
      <w:r w:rsidR="00DD6AE8" w:rsidRPr="00537563">
        <w:t>,</w:t>
      </w:r>
      <w:r w:rsidRPr="00537563">
        <w:t xml:space="preserve"> sniedz atbalstu to piemērošanas procesā, kā arī </w:t>
      </w:r>
      <w:r w:rsidR="00DD6AE8" w:rsidRPr="00537563">
        <w:t>īsteno šo noteikumu piemērošanas uzraudzību</w:t>
      </w:r>
      <w:r w:rsidRPr="00537563">
        <w:t>.</w:t>
      </w:r>
    </w:p>
    <w:p w14:paraId="2077CC17" w14:textId="77777777" w:rsidR="001236BB" w:rsidRPr="00537563" w:rsidRDefault="001236BB" w:rsidP="00AF6328">
      <w:pPr>
        <w:pStyle w:val="Sarakstarindkopa"/>
        <w:contextualSpacing w:val="0"/>
      </w:pPr>
    </w:p>
    <w:p w14:paraId="2EDD4907" w14:textId="77777777" w:rsidR="004610C3" w:rsidRPr="00537563" w:rsidRDefault="00AB6A24" w:rsidP="00AF6328">
      <w:pPr>
        <w:numPr>
          <w:ilvl w:val="0"/>
          <w:numId w:val="1"/>
        </w:numPr>
        <w:tabs>
          <w:tab w:val="left" w:pos="567"/>
        </w:tabs>
        <w:jc w:val="both"/>
      </w:pPr>
      <w:r w:rsidRPr="00537563">
        <w:t xml:space="preserve">Amatpersonas (darbinieka) atlīdzību nosaka un ar tās noteikšanu saistītos procesus vada </w:t>
      </w:r>
      <w:r w:rsidR="001E489E" w:rsidRPr="00537563">
        <w:t xml:space="preserve"> </w:t>
      </w:r>
      <w:r w:rsidRPr="00537563">
        <w:t>iestādes vadītājs</w:t>
      </w:r>
      <w:r w:rsidR="00427070" w:rsidRPr="00537563">
        <w:t>, ja tas</w:t>
      </w:r>
      <w:r w:rsidR="001E489E" w:rsidRPr="00537563">
        <w:t xml:space="preserve"> </w:t>
      </w:r>
      <w:r w:rsidR="00427070" w:rsidRPr="00537563">
        <w:t>nenosaka citādāk</w:t>
      </w:r>
      <w:r w:rsidRPr="00537563">
        <w:t>. Iestādes vadītāja</w:t>
      </w:r>
      <w:r w:rsidR="00EE7DFF" w:rsidRPr="00537563">
        <w:t xml:space="preserve"> un pašvaldības izpilddirektora</w:t>
      </w:r>
      <w:r w:rsidR="00427070" w:rsidRPr="00537563">
        <w:t xml:space="preserve"> vietnieka</w:t>
      </w:r>
      <w:r w:rsidRPr="00537563">
        <w:t xml:space="preserve"> atlīdzību nosaka un ar tās noteikšanu saistītos procesus vada pašvaldības izpilddirektors</w:t>
      </w:r>
      <w:r w:rsidR="00427070" w:rsidRPr="00537563">
        <w:t>, ja tas nenosaka citādāk</w:t>
      </w:r>
      <w:r w:rsidR="00EE7DFF" w:rsidRPr="00537563">
        <w:t xml:space="preserve">. </w:t>
      </w:r>
      <w:r w:rsidRPr="00537563">
        <w:t>Pašvaldības izpilddirektora atlīdzību nosaka un ar tās noteikšanu saistītos procesus vada domes priekšsēdētājs, ja</w:t>
      </w:r>
      <w:r w:rsidR="001E489E" w:rsidRPr="00537563">
        <w:t xml:space="preserve"> tas</w:t>
      </w:r>
      <w:r w:rsidRPr="00537563">
        <w:t xml:space="preserve"> nenosaka citādāk.</w:t>
      </w:r>
    </w:p>
    <w:p w14:paraId="7A475922" w14:textId="77777777" w:rsidR="00EE367C" w:rsidRPr="00537563" w:rsidRDefault="00EE367C" w:rsidP="00AF6328">
      <w:pPr>
        <w:pStyle w:val="Sarakstarindkopa"/>
        <w:contextualSpacing w:val="0"/>
      </w:pPr>
    </w:p>
    <w:p w14:paraId="1E336FC4" w14:textId="77777777" w:rsidR="00EE367C" w:rsidRPr="00537563" w:rsidRDefault="00AB6A24" w:rsidP="00AF6328">
      <w:pPr>
        <w:numPr>
          <w:ilvl w:val="0"/>
          <w:numId w:val="1"/>
        </w:numPr>
        <w:tabs>
          <w:tab w:val="left" w:pos="567"/>
        </w:tabs>
        <w:jc w:val="both"/>
      </w:pPr>
      <w:r w:rsidRPr="00537563">
        <w:t>Atlīdzības noteicējs un atlīdzības noteikšanas procesā iesaistītā amatpersona (darbinieks) nodrošina, lai vienādos vai līdzīgos gadījumos atlīdzība tiktu noteikta vienādi visām amatpersonām (darbiniekiem), bet atšķirīgos gadījumos atšķirīgi. Atlīdzības noteicējam un atlīdzības noteikšanas procesā iesaistītajai amatpersonai ir pienākums</w:t>
      </w:r>
      <w:r w:rsidR="00890313" w:rsidRPr="00537563">
        <w:t xml:space="preserve"> atlīdzības noteikšanas procesā</w:t>
      </w:r>
      <w:r w:rsidR="0022182E" w:rsidRPr="00537563">
        <w:t xml:space="preserve"> </w:t>
      </w:r>
      <w:r w:rsidRPr="00537563">
        <w:t>sniegt apsvērumus un pamatojumu</w:t>
      </w:r>
      <w:r w:rsidR="0022182E" w:rsidRPr="00537563">
        <w:t xml:space="preserve"> atlīdzības noteikšanai</w:t>
      </w:r>
      <w:r w:rsidR="006B7B94" w:rsidRPr="00537563">
        <w:t>, lai kompetenta trešā persona varētu gūt patiesu un skaidru priekšstatu par atlīdzības noteikšanas pamatojumu un tiesiskumu.</w:t>
      </w:r>
    </w:p>
    <w:p w14:paraId="36537E8E" w14:textId="77777777" w:rsidR="00EE367C" w:rsidRPr="00537563" w:rsidRDefault="00EE367C" w:rsidP="00AF6328">
      <w:pPr>
        <w:tabs>
          <w:tab w:val="left" w:pos="567"/>
        </w:tabs>
        <w:jc w:val="both"/>
      </w:pPr>
    </w:p>
    <w:p w14:paraId="3C2AEAF2" w14:textId="77777777" w:rsidR="001B2AEA" w:rsidRPr="00537563" w:rsidRDefault="00AB6A24" w:rsidP="00AF6328">
      <w:pPr>
        <w:numPr>
          <w:ilvl w:val="0"/>
          <w:numId w:val="2"/>
        </w:numPr>
        <w:pBdr>
          <w:top w:val="nil"/>
          <w:left w:val="nil"/>
          <w:bottom w:val="nil"/>
          <w:right w:val="nil"/>
          <w:between w:val="nil"/>
        </w:pBdr>
        <w:tabs>
          <w:tab w:val="left" w:pos="284"/>
        </w:tabs>
        <w:jc w:val="center"/>
        <w:rPr>
          <w:b/>
        </w:rPr>
      </w:pPr>
      <w:r w:rsidRPr="00537563">
        <w:rPr>
          <w:b/>
        </w:rPr>
        <w:t>Mēnešalga</w:t>
      </w:r>
    </w:p>
    <w:p w14:paraId="55842C31" w14:textId="77777777" w:rsidR="004610C3" w:rsidRPr="00537563" w:rsidRDefault="004610C3" w:rsidP="00AF6328">
      <w:pPr>
        <w:tabs>
          <w:tab w:val="left" w:pos="567"/>
        </w:tabs>
        <w:jc w:val="both"/>
      </w:pPr>
    </w:p>
    <w:p w14:paraId="4AA02B51" w14:textId="77777777" w:rsidR="00892277" w:rsidRPr="00537563" w:rsidRDefault="00AB6A24" w:rsidP="00AF6328">
      <w:pPr>
        <w:numPr>
          <w:ilvl w:val="1"/>
          <w:numId w:val="2"/>
        </w:numPr>
        <w:pBdr>
          <w:top w:val="nil"/>
          <w:left w:val="nil"/>
          <w:bottom w:val="nil"/>
          <w:right w:val="nil"/>
          <w:between w:val="nil"/>
        </w:pBdr>
        <w:tabs>
          <w:tab w:val="left" w:pos="284"/>
        </w:tabs>
        <w:jc w:val="center"/>
        <w:rPr>
          <w:b/>
        </w:rPr>
      </w:pPr>
      <w:r w:rsidRPr="00537563">
        <w:rPr>
          <w:b/>
        </w:rPr>
        <w:t>Amatu klasificēšana</w:t>
      </w:r>
    </w:p>
    <w:p w14:paraId="7DAAA241" w14:textId="77777777" w:rsidR="00F90115" w:rsidRPr="00537563" w:rsidRDefault="00F90115" w:rsidP="00AF6328">
      <w:pPr>
        <w:pBdr>
          <w:top w:val="nil"/>
          <w:left w:val="nil"/>
          <w:bottom w:val="nil"/>
          <w:right w:val="nil"/>
          <w:between w:val="nil"/>
        </w:pBdr>
        <w:tabs>
          <w:tab w:val="left" w:pos="284"/>
        </w:tabs>
        <w:rPr>
          <w:b/>
        </w:rPr>
      </w:pPr>
    </w:p>
    <w:p w14:paraId="56E489AB" w14:textId="120F3BD9" w:rsidR="00CA1EA3" w:rsidRPr="00537563" w:rsidRDefault="00AB6A24" w:rsidP="00AF6328">
      <w:pPr>
        <w:numPr>
          <w:ilvl w:val="0"/>
          <w:numId w:val="1"/>
        </w:numPr>
        <w:tabs>
          <w:tab w:val="left" w:pos="567"/>
        </w:tabs>
        <w:jc w:val="both"/>
      </w:pPr>
      <w:r w:rsidRPr="00537563">
        <w:t>Amati tiek klasificēti analoģiski kārtībai, kādu tiešajai pārvaldei noteicis Ministru kabinets (</w:t>
      </w:r>
      <w:r w:rsidR="001F3788" w:rsidRPr="00537563">
        <w:t xml:space="preserve">šo </w:t>
      </w:r>
      <w:r w:rsidRPr="00537563">
        <w:t>noteikumu izdošanas laikā Ministru kabineta 2022.</w:t>
      </w:r>
      <w:r w:rsidR="00071329" w:rsidRPr="00537563">
        <w:t xml:space="preserve"> </w:t>
      </w:r>
      <w:r w:rsidRPr="00537563">
        <w:t>gada 26.</w:t>
      </w:r>
      <w:r w:rsidR="00071329" w:rsidRPr="00537563">
        <w:t xml:space="preserve"> </w:t>
      </w:r>
      <w:r w:rsidRPr="00537563">
        <w:t xml:space="preserve">aprīļa noteikumi </w:t>
      </w:r>
      <w:r w:rsidR="001F3788" w:rsidRPr="00537563">
        <w:br/>
      </w:r>
      <w:r w:rsidRPr="00537563">
        <w:t>Nr.262 “Valsts un pašvaldību institūciju amatu katalogs, amatu klasifikācijas un amatu apraksta izstrādāšanas kārtība”</w:t>
      </w:r>
      <w:r w:rsidR="003773B3" w:rsidRPr="00537563">
        <w:t xml:space="preserve">, turpmāk – </w:t>
      </w:r>
      <w:r w:rsidR="008338EB" w:rsidRPr="00537563">
        <w:t>262.</w:t>
      </w:r>
      <w:r w:rsidR="003773B3" w:rsidRPr="00537563">
        <w:t>noteikumi</w:t>
      </w:r>
      <w:r w:rsidRPr="00537563">
        <w:t>), ciktāl šie noteikumi nenosaka citādāk vai detalizētāk.</w:t>
      </w:r>
    </w:p>
    <w:p w14:paraId="188238E5" w14:textId="77777777" w:rsidR="00F35DFE" w:rsidRPr="00537563" w:rsidRDefault="00AB6A24" w:rsidP="00AF6328">
      <w:pPr>
        <w:numPr>
          <w:ilvl w:val="0"/>
          <w:numId w:val="1"/>
        </w:numPr>
        <w:tabs>
          <w:tab w:val="left" w:pos="567"/>
        </w:tabs>
        <w:jc w:val="both"/>
      </w:pPr>
      <w:r w:rsidRPr="00537563">
        <w:lastRenderedPageBreak/>
        <w:t>Amatpersonas (darbinieka) a</w:t>
      </w:r>
      <w:r w:rsidR="004610C3" w:rsidRPr="00537563">
        <w:t>matam atbilstošo saimi (apakšsaimi) un līmeni nosaka iestādes vadītājs pēc attiecīgās struktūrvienības vadītāja</w:t>
      </w:r>
      <w:r w:rsidR="00191CB3" w:rsidRPr="00537563">
        <w:t xml:space="preserve"> (ja darbinieks strādā iestādes struktūrvienībā)</w:t>
      </w:r>
      <w:r w:rsidR="004610C3" w:rsidRPr="00537563">
        <w:t xml:space="preserve"> un Centrālās pārvaldes personāla vadības speciālista ieteikuma.</w:t>
      </w:r>
    </w:p>
    <w:p w14:paraId="56CD5F83" w14:textId="77777777" w:rsidR="00636009" w:rsidRPr="00537563" w:rsidRDefault="00636009" w:rsidP="00AF6328">
      <w:pPr>
        <w:pStyle w:val="Sarakstarindkopa"/>
        <w:contextualSpacing w:val="0"/>
      </w:pPr>
    </w:p>
    <w:p w14:paraId="1FD618E1" w14:textId="77777777" w:rsidR="00636009" w:rsidRPr="00537563" w:rsidRDefault="00AB6A24" w:rsidP="00AF6328">
      <w:pPr>
        <w:numPr>
          <w:ilvl w:val="0"/>
          <w:numId w:val="1"/>
        </w:numPr>
        <w:tabs>
          <w:tab w:val="left" w:pos="567"/>
        </w:tabs>
        <w:jc w:val="both"/>
      </w:pPr>
      <w:r w:rsidRPr="00537563">
        <w:t>Iestādes vadītāja</w:t>
      </w:r>
      <w:r w:rsidR="0079604C" w:rsidRPr="00537563">
        <w:t xml:space="preserve"> un pašvaldības izpilddirektora vietnieka</w:t>
      </w:r>
      <w:r w:rsidRPr="00537563">
        <w:t xml:space="preserve"> amatam atbilstošo saimi (apakšsaimi) un līmeni nosaka pašvaldības izpilddirektors pēc Centrālās pārvaldes personāla vadības speciālista ieteikuma.</w:t>
      </w:r>
    </w:p>
    <w:p w14:paraId="738545FA" w14:textId="77777777" w:rsidR="00F35DFE" w:rsidRPr="00537563" w:rsidRDefault="00F35DFE" w:rsidP="00AF6328">
      <w:pPr>
        <w:jc w:val="both"/>
      </w:pPr>
    </w:p>
    <w:p w14:paraId="5ADA8AA5" w14:textId="77777777" w:rsidR="001B2AEA" w:rsidRPr="00537563" w:rsidRDefault="00AB6A24" w:rsidP="00AF6328">
      <w:pPr>
        <w:numPr>
          <w:ilvl w:val="0"/>
          <w:numId w:val="1"/>
        </w:numPr>
        <w:tabs>
          <w:tab w:val="left" w:pos="567"/>
        </w:tabs>
        <w:jc w:val="both"/>
      </w:pPr>
      <w:r w:rsidRPr="00537563">
        <w:t>Pašvaldības i</w:t>
      </w:r>
      <w:r w:rsidR="004610C3" w:rsidRPr="00537563">
        <w:t>zpilddirektora amatam atbilstošo saimi (apakšsaimi) un līmeni nosaka domes priekšsēdētāj</w:t>
      </w:r>
      <w:r w:rsidR="00316A43" w:rsidRPr="00537563">
        <w:t>s</w:t>
      </w:r>
      <w:r w:rsidR="00444E83" w:rsidRPr="00537563">
        <w:t xml:space="preserve"> </w:t>
      </w:r>
      <w:r w:rsidR="004610C3" w:rsidRPr="00537563">
        <w:t>pēc Centrālās pārvaldes personāla vadības speciālista ieteikuma.</w:t>
      </w:r>
    </w:p>
    <w:p w14:paraId="0D05BB7A" w14:textId="77777777" w:rsidR="00AC2352" w:rsidRPr="00537563" w:rsidRDefault="00AC2352" w:rsidP="00AF6328">
      <w:pPr>
        <w:tabs>
          <w:tab w:val="left" w:pos="567"/>
        </w:tabs>
        <w:jc w:val="both"/>
      </w:pPr>
    </w:p>
    <w:p w14:paraId="2FF60180" w14:textId="77777777" w:rsidR="002E3908" w:rsidRPr="00537563" w:rsidRDefault="00AB6A24" w:rsidP="00AF6328">
      <w:pPr>
        <w:numPr>
          <w:ilvl w:val="0"/>
          <w:numId w:val="1"/>
        </w:numPr>
        <w:tabs>
          <w:tab w:val="left" w:pos="567"/>
        </w:tabs>
        <w:jc w:val="both"/>
      </w:pPr>
      <w:r w:rsidRPr="00537563">
        <w:t>Attiecīgās iestādes vadītājs, pašvaldības izpilddirektors, domes priekšsēdētājs divu nedēļu laikā pēc jaunu amatu izveidošanas vai esošo amatu klasifikācijas pārskatīšanas sagatavo</w:t>
      </w:r>
      <w:r w:rsidR="00DD6AE8" w:rsidRPr="00537563">
        <w:t xml:space="preserve"> iestādes</w:t>
      </w:r>
      <w:r w:rsidRPr="00537563">
        <w:t xml:space="preserve"> amatu klasificēšanas rezultātu  apkopojumu  un  iesniedz  to saskaņošanai  domei.</w:t>
      </w:r>
    </w:p>
    <w:p w14:paraId="716FFC0C" w14:textId="77777777" w:rsidR="00C0082A" w:rsidRPr="00537563" w:rsidRDefault="00C0082A" w:rsidP="00AF6328">
      <w:pPr>
        <w:tabs>
          <w:tab w:val="left" w:pos="567"/>
        </w:tabs>
        <w:jc w:val="both"/>
      </w:pPr>
    </w:p>
    <w:p w14:paraId="70255483" w14:textId="77777777" w:rsidR="00892277" w:rsidRPr="00537563" w:rsidRDefault="00AB6A24" w:rsidP="00AF6328">
      <w:pPr>
        <w:numPr>
          <w:ilvl w:val="1"/>
          <w:numId w:val="2"/>
        </w:numPr>
        <w:pBdr>
          <w:top w:val="nil"/>
          <w:left w:val="nil"/>
          <w:bottom w:val="nil"/>
          <w:right w:val="nil"/>
          <w:between w:val="nil"/>
        </w:pBdr>
        <w:tabs>
          <w:tab w:val="left" w:pos="284"/>
        </w:tabs>
        <w:jc w:val="center"/>
        <w:rPr>
          <w:b/>
        </w:rPr>
      </w:pPr>
      <w:r w:rsidRPr="00537563">
        <w:rPr>
          <w:b/>
        </w:rPr>
        <w:t>Darba izpildes novērtēšana</w:t>
      </w:r>
    </w:p>
    <w:p w14:paraId="6328250B" w14:textId="77777777" w:rsidR="00892277" w:rsidRPr="00537563" w:rsidRDefault="00892277" w:rsidP="00AF6328">
      <w:pPr>
        <w:pBdr>
          <w:top w:val="nil"/>
          <w:left w:val="nil"/>
          <w:bottom w:val="nil"/>
          <w:right w:val="nil"/>
          <w:between w:val="nil"/>
        </w:pBdr>
        <w:tabs>
          <w:tab w:val="left" w:pos="284"/>
        </w:tabs>
        <w:rPr>
          <w:b/>
        </w:rPr>
      </w:pPr>
    </w:p>
    <w:p w14:paraId="1621EFCA" w14:textId="77777777" w:rsidR="00C80882" w:rsidRPr="00537563" w:rsidRDefault="00AB6A24" w:rsidP="00AF6328">
      <w:pPr>
        <w:numPr>
          <w:ilvl w:val="0"/>
          <w:numId w:val="1"/>
        </w:numPr>
        <w:tabs>
          <w:tab w:val="left" w:pos="567"/>
        </w:tabs>
        <w:jc w:val="both"/>
      </w:pPr>
      <w:r w:rsidRPr="00537563">
        <w:t xml:space="preserve">Darba izpilde tiek novērtēta </w:t>
      </w:r>
      <w:r w:rsidRPr="00537563">
        <w:rPr>
          <w:bCs/>
        </w:rPr>
        <w:t>analoģiski kārtībai, kādu tiešajai pārvaldei noteicis Ministru kabinets (</w:t>
      </w:r>
      <w:r w:rsidR="001F3788" w:rsidRPr="00537563">
        <w:rPr>
          <w:bCs/>
        </w:rPr>
        <w:t xml:space="preserve">šo </w:t>
      </w:r>
      <w:r w:rsidRPr="00537563">
        <w:rPr>
          <w:bCs/>
        </w:rPr>
        <w:t>noteikumu izdošanas laikā Ministru kabineta 2012.</w:t>
      </w:r>
      <w:r w:rsidR="00071329" w:rsidRPr="00537563">
        <w:rPr>
          <w:bCs/>
        </w:rPr>
        <w:t xml:space="preserve"> </w:t>
      </w:r>
      <w:r w:rsidRPr="00537563">
        <w:rPr>
          <w:bCs/>
        </w:rPr>
        <w:t>gada 10.</w:t>
      </w:r>
      <w:r w:rsidR="00071329" w:rsidRPr="00537563">
        <w:rPr>
          <w:bCs/>
        </w:rPr>
        <w:t xml:space="preserve"> </w:t>
      </w:r>
      <w:r w:rsidRPr="00537563">
        <w:rPr>
          <w:bCs/>
        </w:rPr>
        <w:t xml:space="preserve">jūlija noteikumi </w:t>
      </w:r>
      <w:r w:rsidR="001F3788" w:rsidRPr="00537563">
        <w:rPr>
          <w:bCs/>
        </w:rPr>
        <w:br/>
      </w:r>
      <w:r w:rsidRPr="00537563">
        <w:rPr>
          <w:bCs/>
        </w:rPr>
        <w:t>Nr.494 “</w:t>
      </w:r>
      <w:r w:rsidR="000C693D" w:rsidRPr="00537563">
        <w:rPr>
          <w:bCs/>
        </w:rPr>
        <w:t>Noteikumi par valsts tiešās pārvaldes iestādēs nodarbināto darba izpildes novērtēšanu</w:t>
      </w:r>
      <w:r w:rsidRPr="00537563">
        <w:rPr>
          <w:bCs/>
        </w:rPr>
        <w:t>”</w:t>
      </w:r>
      <w:r w:rsidR="008338EB" w:rsidRPr="00537563">
        <w:rPr>
          <w:bCs/>
        </w:rPr>
        <w:t>, turpmāk 494.noteikumi</w:t>
      </w:r>
      <w:r w:rsidRPr="00537563">
        <w:rPr>
          <w:bCs/>
        </w:rPr>
        <w:t>), ciktāl šie noteikumi nenosaka citādāk vai detalizētāk.</w:t>
      </w:r>
    </w:p>
    <w:p w14:paraId="2EF8D53A" w14:textId="77777777" w:rsidR="00C0082A" w:rsidRPr="00537563" w:rsidRDefault="00C0082A" w:rsidP="00AF6328"/>
    <w:p w14:paraId="5D18CCBB" w14:textId="676FE372" w:rsidR="00783D7E" w:rsidRPr="00537563" w:rsidRDefault="00AB6A24" w:rsidP="00AF6328">
      <w:pPr>
        <w:numPr>
          <w:ilvl w:val="0"/>
          <w:numId w:val="1"/>
        </w:numPr>
        <w:tabs>
          <w:tab w:val="left" w:pos="567"/>
        </w:tabs>
        <w:jc w:val="both"/>
      </w:pPr>
      <w:r w:rsidRPr="00537563">
        <w:t xml:space="preserve">Amatpersonas (darbinieka) </w:t>
      </w:r>
      <w:r w:rsidR="00783D7E" w:rsidRPr="00537563">
        <w:t>ikgadēj</w:t>
      </w:r>
      <w:r w:rsidR="00336BC6" w:rsidRPr="00537563">
        <w:t>o</w:t>
      </w:r>
      <w:r w:rsidR="00783D7E" w:rsidRPr="00537563">
        <w:t xml:space="preserve"> </w:t>
      </w:r>
      <w:r w:rsidRPr="00537563">
        <w:t>darba izpildi</w:t>
      </w:r>
      <w:r w:rsidR="00783D7E" w:rsidRPr="00537563">
        <w:t xml:space="preserve"> novērtē </w:t>
      </w:r>
      <w:r w:rsidR="00A93FB3" w:rsidRPr="00537563">
        <w:t xml:space="preserve">līdz kārtējā gada </w:t>
      </w:r>
      <w:r w:rsidR="00783D7E" w:rsidRPr="00537563">
        <w:t>3</w:t>
      </w:r>
      <w:r w:rsidR="00426A9B" w:rsidRPr="00537563">
        <w:t>1</w:t>
      </w:r>
      <w:r w:rsidR="00A93FB3" w:rsidRPr="00537563">
        <w:t>.</w:t>
      </w:r>
      <w:r w:rsidR="00426A9B" w:rsidRPr="00537563">
        <w:t>oktobrim</w:t>
      </w:r>
      <w:r w:rsidR="00783D7E" w:rsidRPr="00537563">
        <w:t xml:space="preserve">, ja </w:t>
      </w:r>
      <w:r w:rsidR="00296A3E" w:rsidRPr="00537563">
        <w:t>attiecīgi pašvaldības izpilddirektors vai domes priekšsēdētājs</w:t>
      </w:r>
      <w:r w:rsidR="00783D7E" w:rsidRPr="00537563">
        <w:t xml:space="preserve"> nenosaka citādāk.</w:t>
      </w:r>
    </w:p>
    <w:p w14:paraId="1B731AB8" w14:textId="77777777" w:rsidR="00783D7E" w:rsidRPr="00537563" w:rsidRDefault="00783D7E" w:rsidP="00AF6328">
      <w:pPr>
        <w:pStyle w:val="Sarakstarindkopa"/>
        <w:contextualSpacing w:val="0"/>
      </w:pPr>
    </w:p>
    <w:p w14:paraId="1B18D86E" w14:textId="5CAFF879" w:rsidR="00636009" w:rsidRPr="00537563" w:rsidRDefault="00783D7E" w:rsidP="00AF6328">
      <w:pPr>
        <w:numPr>
          <w:ilvl w:val="0"/>
          <w:numId w:val="1"/>
        </w:numPr>
        <w:tabs>
          <w:tab w:val="left" w:pos="567"/>
        </w:tabs>
        <w:jc w:val="both"/>
      </w:pPr>
      <w:r w:rsidRPr="00537563">
        <w:t xml:space="preserve">Amatpersonas (darbinieka) darba izpildi </w:t>
      </w:r>
      <w:r w:rsidR="00AB6A24" w:rsidRPr="00537563">
        <w:t>novērtē tā tiešais vadītājs, ja iestādes vadītājs</w:t>
      </w:r>
      <w:r w:rsidRPr="00537563">
        <w:t xml:space="preserve"> </w:t>
      </w:r>
      <w:r w:rsidR="00AB6A24" w:rsidRPr="00537563">
        <w:t>nenosaka citādāk.</w:t>
      </w:r>
    </w:p>
    <w:p w14:paraId="2333BCF1" w14:textId="77777777" w:rsidR="00636009" w:rsidRPr="00537563" w:rsidRDefault="00636009" w:rsidP="00AF6328">
      <w:pPr>
        <w:pStyle w:val="Sarakstarindkopa"/>
        <w:contextualSpacing w:val="0"/>
      </w:pPr>
    </w:p>
    <w:p w14:paraId="12E4403F" w14:textId="77777777" w:rsidR="00636009" w:rsidRPr="00537563" w:rsidRDefault="00AB6A24" w:rsidP="00AF6328">
      <w:pPr>
        <w:numPr>
          <w:ilvl w:val="0"/>
          <w:numId w:val="1"/>
        </w:numPr>
        <w:tabs>
          <w:tab w:val="left" w:pos="567"/>
        </w:tabs>
        <w:jc w:val="both"/>
      </w:pPr>
      <w:r w:rsidRPr="00537563">
        <w:t>Iestādes vadītāja</w:t>
      </w:r>
      <w:r w:rsidR="00611A3C" w:rsidRPr="00537563">
        <w:t xml:space="preserve"> un pašvaldības izpilddirektora vietnieka</w:t>
      </w:r>
      <w:r w:rsidRPr="00537563">
        <w:t xml:space="preserve"> darba izpildi novērtē </w:t>
      </w:r>
      <w:r w:rsidR="00F35DFE" w:rsidRPr="00537563">
        <w:t>pašvaldības izpilddirektor</w:t>
      </w:r>
      <w:r w:rsidR="00E43123" w:rsidRPr="00537563">
        <w:t>s</w:t>
      </w:r>
      <w:r w:rsidR="00F35DFE" w:rsidRPr="00537563">
        <w:t>, ja pašvaldības izpilddirektors nenosaka citādāk.</w:t>
      </w:r>
    </w:p>
    <w:p w14:paraId="59816A6E" w14:textId="77777777" w:rsidR="00636009" w:rsidRPr="00537563" w:rsidRDefault="00636009" w:rsidP="00AF6328"/>
    <w:p w14:paraId="54DCEAFB" w14:textId="77777777" w:rsidR="00636009" w:rsidRPr="00537563" w:rsidRDefault="00AB6A24" w:rsidP="00AF6328">
      <w:pPr>
        <w:numPr>
          <w:ilvl w:val="0"/>
          <w:numId w:val="1"/>
        </w:numPr>
        <w:tabs>
          <w:tab w:val="left" w:pos="567"/>
        </w:tabs>
        <w:jc w:val="both"/>
      </w:pPr>
      <w:r w:rsidRPr="00537563">
        <w:t>Pašvaldības izpilddirektora darba izpildi novērtē domes priekšsēdētāj</w:t>
      </w:r>
      <w:r w:rsidR="00E43123" w:rsidRPr="00537563">
        <w:t>s</w:t>
      </w:r>
      <w:r w:rsidRPr="00537563">
        <w:t>, ja domes priekšsēdētājs nenosaka citādāk.</w:t>
      </w:r>
    </w:p>
    <w:p w14:paraId="3A2F840A" w14:textId="77777777" w:rsidR="000C693D" w:rsidRPr="00537563" w:rsidRDefault="000C693D" w:rsidP="00AF6328">
      <w:pPr>
        <w:pStyle w:val="Sarakstarindkopa"/>
        <w:contextualSpacing w:val="0"/>
      </w:pPr>
    </w:p>
    <w:p w14:paraId="4BE939D7" w14:textId="77777777" w:rsidR="000C693D" w:rsidRPr="00537563" w:rsidRDefault="00AB6A24" w:rsidP="00AF6328">
      <w:pPr>
        <w:numPr>
          <w:ilvl w:val="0"/>
          <w:numId w:val="1"/>
        </w:numPr>
        <w:tabs>
          <w:tab w:val="left" w:pos="567"/>
        </w:tabs>
        <w:jc w:val="both"/>
      </w:pPr>
      <w:r w:rsidRPr="00537563">
        <w:t>Darba izpildes plānošanas procesā amatpersonas (darbinieka) sasniedzamos rezultātus un snieguma rādītājus nākamajam novērtēšanas periodam nosaka tā tiešais vadītājs</w:t>
      </w:r>
      <w:r w:rsidR="006C133E" w:rsidRPr="00537563">
        <w:t xml:space="preserve"> (</w:t>
      </w:r>
      <w:r w:rsidR="00636009" w:rsidRPr="00537563">
        <w:t>ja iestādes vadītājs  nenosaka citādāk</w:t>
      </w:r>
      <w:r w:rsidR="006C133E" w:rsidRPr="00537563">
        <w:t>)</w:t>
      </w:r>
      <w:r w:rsidRPr="00537563">
        <w:t xml:space="preserve"> kopā ar amatpersonu (darbinieku).</w:t>
      </w:r>
    </w:p>
    <w:p w14:paraId="4D5CCE83" w14:textId="77777777" w:rsidR="000C693D" w:rsidRPr="00537563" w:rsidRDefault="000C693D" w:rsidP="00AF6328">
      <w:pPr>
        <w:pStyle w:val="Sarakstarindkopa"/>
        <w:contextualSpacing w:val="0"/>
      </w:pPr>
    </w:p>
    <w:p w14:paraId="7C6B5685" w14:textId="77777777" w:rsidR="00D94B9C" w:rsidRPr="00537563" w:rsidRDefault="00AB6A24" w:rsidP="00AF6328">
      <w:pPr>
        <w:numPr>
          <w:ilvl w:val="0"/>
          <w:numId w:val="1"/>
        </w:numPr>
        <w:tabs>
          <w:tab w:val="left" w:pos="567"/>
        </w:tabs>
        <w:jc w:val="both"/>
      </w:pPr>
      <w:r w:rsidRPr="00537563">
        <w:rPr>
          <w:bCs/>
        </w:rPr>
        <w:t>Darba izpildes plānošanas procesā iestādes vadītāja</w:t>
      </w:r>
      <w:r w:rsidR="004D0866" w:rsidRPr="00537563">
        <w:rPr>
          <w:bCs/>
        </w:rPr>
        <w:t xml:space="preserve"> un pašvaldības izpilddirektora vietnieka</w:t>
      </w:r>
      <w:r w:rsidRPr="00537563">
        <w:rPr>
          <w:bCs/>
        </w:rPr>
        <w:t xml:space="preserve"> sasniedzamos rezultātus un snieguma rādītājus nākamajam novērtēšanas periodam nosaka pašvaldības izpilddirektor</w:t>
      </w:r>
      <w:r w:rsidR="00E43123" w:rsidRPr="00537563">
        <w:rPr>
          <w:bCs/>
        </w:rPr>
        <w:t>s</w:t>
      </w:r>
      <w:r w:rsidRPr="00537563">
        <w:rPr>
          <w:bCs/>
        </w:rPr>
        <w:t xml:space="preserve"> </w:t>
      </w:r>
      <w:r w:rsidR="006C133E" w:rsidRPr="00537563">
        <w:rPr>
          <w:bCs/>
        </w:rPr>
        <w:t>(</w:t>
      </w:r>
      <w:r w:rsidRPr="00537563">
        <w:rPr>
          <w:bCs/>
        </w:rPr>
        <w:t>ja pašvaldības izpilddirektors nenosaka citādāk</w:t>
      </w:r>
      <w:r w:rsidR="006C133E" w:rsidRPr="00537563">
        <w:rPr>
          <w:bCs/>
        </w:rPr>
        <w:t>)</w:t>
      </w:r>
      <w:r w:rsidRPr="00537563">
        <w:rPr>
          <w:bCs/>
        </w:rPr>
        <w:t xml:space="preserve"> kopā ar iestādes vadītāju.</w:t>
      </w:r>
    </w:p>
    <w:p w14:paraId="3CE331D7" w14:textId="77777777" w:rsidR="00636009" w:rsidRPr="00537563" w:rsidRDefault="00636009" w:rsidP="00AF6328">
      <w:pPr>
        <w:rPr>
          <w:bCs/>
        </w:rPr>
      </w:pPr>
    </w:p>
    <w:p w14:paraId="72FBD2F4" w14:textId="77777777" w:rsidR="00636009" w:rsidRPr="00537563" w:rsidRDefault="00AB6A24" w:rsidP="00AF6328">
      <w:pPr>
        <w:numPr>
          <w:ilvl w:val="0"/>
          <w:numId w:val="1"/>
        </w:numPr>
        <w:tabs>
          <w:tab w:val="left" w:pos="567"/>
        </w:tabs>
        <w:jc w:val="both"/>
        <w:rPr>
          <w:bCs/>
        </w:rPr>
      </w:pPr>
      <w:r w:rsidRPr="00537563">
        <w:rPr>
          <w:bCs/>
        </w:rPr>
        <w:t>Darba izpildes plānošanas procesā izpilddirektora sasniedzamos rezultātus un snieguma rādītājus nākamajam novērtēšanas periodam nosaka domes priekšsēdētāj</w:t>
      </w:r>
      <w:r w:rsidR="00E43123" w:rsidRPr="00537563">
        <w:rPr>
          <w:bCs/>
        </w:rPr>
        <w:t>s</w:t>
      </w:r>
      <w:r w:rsidRPr="00537563">
        <w:rPr>
          <w:bCs/>
        </w:rPr>
        <w:t xml:space="preserve"> </w:t>
      </w:r>
      <w:r w:rsidR="006C133E" w:rsidRPr="00537563">
        <w:rPr>
          <w:bCs/>
        </w:rPr>
        <w:t>(</w:t>
      </w:r>
      <w:r w:rsidRPr="00537563">
        <w:rPr>
          <w:bCs/>
        </w:rPr>
        <w:t>ja dome</w:t>
      </w:r>
      <w:r w:rsidR="00E43123" w:rsidRPr="00537563">
        <w:rPr>
          <w:bCs/>
        </w:rPr>
        <w:t xml:space="preserve"> </w:t>
      </w:r>
      <w:r w:rsidRPr="00537563">
        <w:rPr>
          <w:bCs/>
        </w:rPr>
        <w:t>nenosaka citādāk</w:t>
      </w:r>
      <w:r w:rsidR="006C133E" w:rsidRPr="00537563">
        <w:rPr>
          <w:bCs/>
        </w:rPr>
        <w:t>)</w:t>
      </w:r>
      <w:r w:rsidRPr="00537563">
        <w:rPr>
          <w:bCs/>
        </w:rPr>
        <w:t xml:space="preserve"> kopā ar pašvaldības izpilddirektoru.</w:t>
      </w:r>
    </w:p>
    <w:p w14:paraId="41D8D047" w14:textId="77777777" w:rsidR="00636009" w:rsidRPr="00537563" w:rsidRDefault="00636009" w:rsidP="00AF6328">
      <w:pPr>
        <w:pStyle w:val="Sarakstarindkopa"/>
        <w:contextualSpacing w:val="0"/>
        <w:rPr>
          <w:bCs/>
        </w:rPr>
      </w:pPr>
    </w:p>
    <w:p w14:paraId="35BB1487" w14:textId="77777777" w:rsidR="007E73BE" w:rsidRPr="00537563" w:rsidRDefault="00AB6A24" w:rsidP="00AF6328">
      <w:pPr>
        <w:numPr>
          <w:ilvl w:val="0"/>
          <w:numId w:val="1"/>
        </w:numPr>
        <w:tabs>
          <w:tab w:val="left" w:pos="567"/>
        </w:tabs>
        <w:jc w:val="both"/>
        <w:rPr>
          <w:bCs/>
        </w:rPr>
      </w:pPr>
      <w:r w:rsidRPr="00537563">
        <w:rPr>
          <w:bCs/>
        </w:rPr>
        <w:t>Amatpersonas (darbinieka) amata piederību noteiktai amatu grupai un amatu grupai obligāti vērtējamās kompetences nosaka iestādes vadītājs</w:t>
      </w:r>
      <w:r w:rsidR="00E43123" w:rsidRPr="00537563">
        <w:rPr>
          <w:bCs/>
        </w:rPr>
        <w:t>, ja iestādes vadītājs nenosaka citādāk</w:t>
      </w:r>
      <w:r w:rsidRPr="00537563">
        <w:rPr>
          <w:bCs/>
        </w:rPr>
        <w:t>. Iestādes vadītāja</w:t>
      </w:r>
      <w:r w:rsidR="00E43123" w:rsidRPr="00537563">
        <w:rPr>
          <w:bCs/>
        </w:rPr>
        <w:t xml:space="preserve"> un pašvaldības izpilddirektora vietnieka</w:t>
      </w:r>
      <w:r w:rsidRPr="00537563">
        <w:rPr>
          <w:bCs/>
        </w:rPr>
        <w:t xml:space="preserve"> amata piederību noteiktai amatu grupai un amatu grupai obligāti vērtējamās kompetences nosaka pašvaldības izpilddirektor</w:t>
      </w:r>
      <w:r w:rsidR="00E43123" w:rsidRPr="00537563">
        <w:rPr>
          <w:bCs/>
        </w:rPr>
        <w:t>s</w:t>
      </w:r>
      <w:r w:rsidRPr="00537563">
        <w:rPr>
          <w:bCs/>
        </w:rPr>
        <w:t xml:space="preserve">, ja </w:t>
      </w:r>
      <w:r w:rsidRPr="00537563">
        <w:rPr>
          <w:bCs/>
        </w:rPr>
        <w:lastRenderedPageBreak/>
        <w:t>pašvaldības izpilddirektors nenosaka citādāk.</w:t>
      </w:r>
      <w:r w:rsidRPr="00537563">
        <w:t xml:space="preserve"> </w:t>
      </w:r>
      <w:r w:rsidRPr="00537563">
        <w:rPr>
          <w:bCs/>
        </w:rPr>
        <w:t>Pašvaldības izpilddirektora amata piederību noteiktai amatu grupai un amatu grupai obligāti vērtējamās kompetences nosaka domes priekšsēdētāj</w:t>
      </w:r>
      <w:r w:rsidR="00E43123" w:rsidRPr="00537563">
        <w:rPr>
          <w:bCs/>
        </w:rPr>
        <w:t>s</w:t>
      </w:r>
      <w:r w:rsidRPr="00537563">
        <w:rPr>
          <w:bCs/>
        </w:rPr>
        <w:t>, ja domes priekšsēdētājs nenosaka citādāk.</w:t>
      </w:r>
    </w:p>
    <w:p w14:paraId="650F45A0" w14:textId="77777777" w:rsidR="007E73BE" w:rsidRPr="00537563" w:rsidRDefault="007E73BE" w:rsidP="00AF6328">
      <w:pPr>
        <w:pStyle w:val="Sarakstarindkopa"/>
        <w:contextualSpacing w:val="0"/>
        <w:rPr>
          <w:bCs/>
        </w:rPr>
      </w:pPr>
    </w:p>
    <w:p w14:paraId="15EEE903" w14:textId="77777777" w:rsidR="00862351" w:rsidRPr="00537563" w:rsidRDefault="00AB6A24" w:rsidP="00AF6328">
      <w:pPr>
        <w:numPr>
          <w:ilvl w:val="0"/>
          <w:numId w:val="1"/>
        </w:numPr>
        <w:tabs>
          <w:tab w:val="left" w:pos="567"/>
        </w:tabs>
        <w:jc w:val="both"/>
        <w:rPr>
          <w:bCs/>
        </w:rPr>
      </w:pPr>
      <w:r w:rsidRPr="00537563">
        <w:rPr>
          <w:bCs/>
        </w:rPr>
        <w:t xml:space="preserve">Novērtēšanas rezultātu piecu darbdienu laikā var apstrīdēt, iesniedzot rakstisku iesniegumu nākamai augstākai amatpersonai </w:t>
      </w:r>
      <w:r w:rsidR="004D0866" w:rsidRPr="00537563">
        <w:rPr>
          <w:bCs/>
        </w:rPr>
        <w:t>(</w:t>
      </w:r>
      <w:r w:rsidRPr="00537563">
        <w:rPr>
          <w:bCs/>
        </w:rPr>
        <w:t>institūcijai</w:t>
      </w:r>
      <w:r w:rsidR="004D0866" w:rsidRPr="00537563">
        <w:rPr>
          <w:bCs/>
        </w:rPr>
        <w:t>)</w:t>
      </w:r>
      <w:r w:rsidRPr="00537563">
        <w:rPr>
          <w:bCs/>
        </w:rPr>
        <w:t>.</w:t>
      </w:r>
    </w:p>
    <w:p w14:paraId="096DE26C" w14:textId="77777777" w:rsidR="00862351" w:rsidRPr="00537563" w:rsidRDefault="00862351" w:rsidP="00AF6328">
      <w:pPr>
        <w:pStyle w:val="Sarakstarindkopa"/>
        <w:contextualSpacing w:val="0"/>
        <w:rPr>
          <w:bCs/>
        </w:rPr>
      </w:pPr>
    </w:p>
    <w:p w14:paraId="579403E7" w14:textId="428FA249" w:rsidR="00862351" w:rsidRPr="00537563" w:rsidRDefault="00AB6A24" w:rsidP="00AF6328">
      <w:pPr>
        <w:numPr>
          <w:ilvl w:val="0"/>
          <w:numId w:val="1"/>
        </w:numPr>
        <w:tabs>
          <w:tab w:val="left" w:pos="567"/>
        </w:tabs>
        <w:jc w:val="both"/>
        <w:rPr>
          <w:bCs/>
        </w:rPr>
      </w:pPr>
      <w:r w:rsidRPr="00537563">
        <w:rPr>
          <w:bCs/>
        </w:rPr>
        <w:t>Ja novērtēšanas rezultāts nav apstrīdēts, to iesniedz saskaņošanai nākamai augstākai amatpersonai (institūcijai)</w:t>
      </w:r>
      <w:r w:rsidR="00A93FB3" w:rsidRPr="00537563">
        <w:rPr>
          <w:bCs/>
        </w:rPr>
        <w:t>, ja augstāka amatpersona (institūcija) nenosaka citādāk, piemēram, nosaka, ka novērtēšanas rezultāts iesniedzams saskaņošanai Centrālās pārvaldes personāla vadību īstenojošai institūcijai</w:t>
      </w:r>
      <w:r w:rsidRPr="00537563">
        <w:rPr>
          <w:bCs/>
        </w:rPr>
        <w:t>.</w:t>
      </w:r>
      <w:r w:rsidR="00EE0090" w:rsidRPr="00537563">
        <w:rPr>
          <w:bCs/>
        </w:rPr>
        <w:t xml:space="preserve"> Domes priekšsēdētāja veikt</w:t>
      </w:r>
      <w:r w:rsidR="00477EB5" w:rsidRPr="00537563">
        <w:rPr>
          <w:bCs/>
        </w:rPr>
        <w:t>u</w:t>
      </w:r>
      <w:r w:rsidR="00EE0090" w:rsidRPr="00537563">
        <w:rPr>
          <w:bCs/>
        </w:rPr>
        <w:t xml:space="preserve"> pašvaldības izpilddirektora novērtēšanas rezultātu neiesniedz saskaņošanai</w:t>
      </w:r>
      <w:r w:rsidR="00477EB5" w:rsidRPr="00537563">
        <w:rPr>
          <w:bCs/>
        </w:rPr>
        <w:t xml:space="preserve"> augstākai institūcijai</w:t>
      </w:r>
      <w:r w:rsidR="00EE0090" w:rsidRPr="00537563">
        <w:rPr>
          <w:bCs/>
        </w:rPr>
        <w:t xml:space="preserve"> </w:t>
      </w:r>
      <w:r w:rsidR="00477EB5" w:rsidRPr="00537563">
        <w:rPr>
          <w:bCs/>
        </w:rPr>
        <w:t>(</w:t>
      </w:r>
      <w:r w:rsidR="00EE0090" w:rsidRPr="00537563">
        <w:rPr>
          <w:bCs/>
        </w:rPr>
        <w:t>domei</w:t>
      </w:r>
      <w:r w:rsidR="00477EB5" w:rsidRPr="00537563">
        <w:rPr>
          <w:bCs/>
        </w:rPr>
        <w:t>)</w:t>
      </w:r>
      <w:r w:rsidR="00EE0090" w:rsidRPr="00537563">
        <w:rPr>
          <w:bCs/>
        </w:rPr>
        <w:t>, bet ne vēlāk kā mēneša laikā par to informē domes deputātus, nosūtot to uz domes deputātu elektroniskā pasta adresēm.</w:t>
      </w:r>
      <w:r w:rsidRPr="00537563">
        <w:rPr>
          <w:bCs/>
        </w:rPr>
        <w:t xml:space="preserve"> Augstāka amatpersona (institūcija)</w:t>
      </w:r>
      <w:r w:rsidR="00EE4C3D" w:rsidRPr="00537563">
        <w:rPr>
          <w:bCs/>
        </w:rPr>
        <w:t xml:space="preserve"> </w:t>
      </w:r>
      <w:r w:rsidRPr="00537563">
        <w:rPr>
          <w:bCs/>
        </w:rPr>
        <w:t>viena mēneša laikā pēc novērtēšanas rezultāta saņemšanas to izvērtē</w:t>
      </w:r>
      <w:r w:rsidR="00BA23E9" w:rsidRPr="00537563">
        <w:rPr>
          <w:bCs/>
        </w:rPr>
        <w:t xml:space="preserve"> (tajā skaitā analizējot vērtējumu argumentāciju, ja nepieciešams, norādot uz nepieciešamību izsmeļošāk un konkrētāk skaidrot attiecīgu vērtējumu). </w:t>
      </w:r>
      <w:r w:rsidRPr="00537563">
        <w:rPr>
          <w:bCs/>
        </w:rPr>
        <w:t>Ja augstāka amatpersona (institūcija) nesaskaņo novērtēšanas rezultātu, attiecīgi</w:t>
      </w:r>
      <w:r w:rsidR="00ED63B7" w:rsidRPr="00537563">
        <w:rPr>
          <w:bCs/>
        </w:rPr>
        <w:t xml:space="preserve"> amatpersonas (darbinieka) tiešais vadītājs</w:t>
      </w:r>
      <w:r w:rsidRPr="00537563">
        <w:rPr>
          <w:bCs/>
        </w:rPr>
        <w:t>, pašvaldības izpilddirektors</w:t>
      </w:r>
      <w:r w:rsidR="00EE0090" w:rsidRPr="00537563">
        <w:rPr>
          <w:bCs/>
        </w:rPr>
        <w:t xml:space="preserve"> </w:t>
      </w:r>
      <w:r w:rsidRPr="00537563">
        <w:rPr>
          <w:bCs/>
        </w:rPr>
        <w:t>pārskata novērtēšanas rezultātu atbilstoši augstākas amatpersonas (institūcijas) norādījumiem</w:t>
      </w:r>
      <w:r w:rsidR="00875544" w:rsidRPr="00537563">
        <w:rPr>
          <w:bCs/>
        </w:rPr>
        <w:t>. Turpmākā novērtējuma apstrīdēšanas kārtība un saskaņošanas kārtība notiek analoģiski šo noteikumu 2</w:t>
      </w:r>
      <w:r w:rsidR="000D19FB" w:rsidRPr="00537563">
        <w:rPr>
          <w:bCs/>
        </w:rPr>
        <w:t>2</w:t>
      </w:r>
      <w:r w:rsidR="00875544" w:rsidRPr="00537563">
        <w:rPr>
          <w:bCs/>
        </w:rPr>
        <w:t>. un šim punktam.</w:t>
      </w:r>
    </w:p>
    <w:p w14:paraId="6466975F" w14:textId="77777777" w:rsidR="00862351" w:rsidRPr="00537563" w:rsidRDefault="00862351" w:rsidP="00AF6328">
      <w:pPr>
        <w:rPr>
          <w:bCs/>
        </w:rPr>
      </w:pPr>
    </w:p>
    <w:p w14:paraId="4ECA0B46" w14:textId="449277F8" w:rsidR="003C11AE" w:rsidRPr="00537563" w:rsidRDefault="00AB6A24" w:rsidP="00AF6328">
      <w:pPr>
        <w:numPr>
          <w:ilvl w:val="0"/>
          <w:numId w:val="1"/>
        </w:numPr>
        <w:tabs>
          <w:tab w:val="left" w:pos="567"/>
        </w:tabs>
        <w:jc w:val="both"/>
        <w:rPr>
          <w:bCs/>
        </w:rPr>
      </w:pPr>
      <w:r w:rsidRPr="00537563">
        <w:rPr>
          <w:bCs/>
        </w:rPr>
        <w:t xml:space="preserve">Ja novērtēšanas rezultāts ir apstrīdēts, </w:t>
      </w:r>
      <w:r w:rsidR="004D0866" w:rsidRPr="00537563">
        <w:rPr>
          <w:bCs/>
        </w:rPr>
        <w:t>augstākas amatpersonas (</w:t>
      </w:r>
      <w:r w:rsidRPr="00537563">
        <w:rPr>
          <w:bCs/>
        </w:rPr>
        <w:t>institūcijas</w:t>
      </w:r>
      <w:r w:rsidR="004D0866" w:rsidRPr="00537563">
        <w:rPr>
          <w:bCs/>
        </w:rPr>
        <w:t>)</w:t>
      </w:r>
      <w:r w:rsidRPr="00537563">
        <w:rPr>
          <w:bCs/>
        </w:rPr>
        <w:t xml:space="preserve"> pieaicināts personāla vadības speciālists un citi papildu vērtētāji (ja nepieciešams) 15 darbdienu laikā izvērtē </w:t>
      </w:r>
      <w:r w:rsidR="00DC5659" w:rsidRPr="00537563">
        <w:rPr>
          <w:bCs/>
        </w:rPr>
        <w:t xml:space="preserve">pušu </w:t>
      </w:r>
      <w:r w:rsidRPr="00537563">
        <w:rPr>
          <w:bCs/>
        </w:rPr>
        <w:t>viedokļus, atzīmē pušu argumentus un sagatavo atzinumu. Iepazīstoties ar atzinumu, augstāka amatpersona</w:t>
      </w:r>
      <w:r w:rsidR="004D0866" w:rsidRPr="00537563">
        <w:rPr>
          <w:bCs/>
        </w:rPr>
        <w:t xml:space="preserve"> (institūcija)</w:t>
      </w:r>
      <w:r w:rsidR="00BA1E2D" w:rsidRPr="00537563">
        <w:rPr>
          <w:bCs/>
        </w:rPr>
        <w:t xml:space="preserve"> vai domes priekšsēdētājs (saistībā ar pašvaldības izpilddirektora novērtēšanas rezultātu)</w:t>
      </w:r>
      <w:r w:rsidRPr="00537563">
        <w:rPr>
          <w:bCs/>
        </w:rPr>
        <w:t xml:space="preserve"> piecu darbdienu laikā pieņem</w:t>
      </w:r>
      <w:r w:rsidR="004D0866" w:rsidRPr="00537563">
        <w:rPr>
          <w:bCs/>
        </w:rPr>
        <w:t xml:space="preserve"> neapstrīdamu</w:t>
      </w:r>
      <w:r w:rsidRPr="00537563">
        <w:rPr>
          <w:bCs/>
        </w:rPr>
        <w:t xml:space="preserve"> lēmumu par novērtēšanas rezultāta maiņu, atstāšanu bez izmaiņām vai atkārtotu novērtēšanu, pieaicinot papildu vērtētājus</w:t>
      </w:r>
      <w:r w:rsidR="004D0866" w:rsidRPr="00537563">
        <w:rPr>
          <w:bCs/>
        </w:rPr>
        <w:t>.</w:t>
      </w:r>
      <w:r w:rsidRPr="00537563">
        <w:rPr>
          <w:bCs/>
        </w:rPr>
        <w:t xml:space="preserve"> Pēc atkārtotas darba izpildes novērtēšanas ar pieaicinātajiem papildu vērtētājiem tiek pieņemts galīgais lēmums par darba izpildes novērtējumu, un tas nav apstrīdams</w:t>
      </w:r>
      <w:r w:rsidR="00875544" w:rsidRPr="00537563">
        <w:rPr>
          <w:bCs/>
        </w:rPr>
        <w:t xml:space="preserve"> vai saskaņojams</w:t>
      </w:r>
      <w:r w:rsidRPr="00537563">
        <w:rPr>
          <w:bCs/>
        </w:rPr>
        <w:t>.</w:t>
      </w:r>
    </w:p>
    <w:p w14:paraId="381F6E9F" w14:textId="77777777" w:rsidR="00745B9A" w:rsidRPr="00537563" w:rsidRDefault="00745B9A" w:rsidP="00AF6328">
      <w:pPr>
        <w:tabs>
          <w:tab w:val="left" w:pos="567"/>
        </w:tabs>
        <w:jc w:val="both"/>
        <w:rPr>
          <w:bCs/>
        </w:rPr>
      </w:pPr>
    </w:p>
    <w:p w14:paraId="28E39CB6" w14:textId="77777777" w:rsidR="00892277" w:rsidRPr="00537563" w:rsidRDefault="00AB6A24" w:rsidP="00AF6328">
      <w:pPr>
        <w:numPr>
          <w:ilvl w:val="1"/>
          <w:numId w:val="2"/>
        </w:numPr>
        <w:pBdr>
          <w:top w:val="nil"/>
          <w:left w:val="nil"/>
          <w:bottom w:val="nil"/>
          <w:right w:val="nil"/>
          <w:between w:val="nil"/>
        </w:pBdr>
        <w:tabs>
          <w:tab w:val="left" w:pos="284"/>
        </w:tabs>
        <w:jc w:val="center"/>
        <w:rPr>
          <w:b/>
        </w:rPr>
      </w:pPr>
      <w:r w:rsidRPr="00537563">
        <w:rPr>
          <w:b/>
        </w:rPr>
        <w:t>Mēnešalgas noteikšana</w:t>
      </w:r>
    </w:p>
    <w:p w14:paraId="3EFFA884" w14:textId="77777777" w:rsidR="00892277" w:rsidRPr="00537563" w:rsidRDefault="00892277" w:rsidP="00AF6328">
      <w:pPr>
        <w:tabs>
          <w:tab w:val="left" w:pos="1134"/>
        </w:tabs>
        <w:jc w:val="both"/>
      </w:pPr>
    </w:p>
    <w:p w14:paraId="70F0A4D8" w14:textId="77777777" w:rsidR="00892277" w:rsidRPr="00537563" w:rsidRDefault="00AB6A24" w:rsidP="00AF6328">
      <w:pPr>
        <w:numPr>
          <w:ilvl w:val="0"/>
          <w:numId w:val="1"/>
        </w:numPr>
        <w:tabs>
          <w:tab w:val="left" w:pos="567"/>
        </w:tabs>
        <w:jc w:val="both"/>
      </w:pPr>
      <w:r w:rsidRPr="00537563">
        <w:t>Mēnešalga tiek noteikta analoģiski kārtībai, kādu tiešajai pārvaldei noteicis Ministru kabinets (</w:t>
      </w:r>
      <w:r w:rsidR="001F3788" w:rsidRPr="00537563">
        <w:t xml:space="preserve">šo </w:t>
      </w:r>
      <w:r w:rsidRPr="00537563">
        <w:t>noteikumu izdošanas laikā Ministru kabineta 2022.</w:t>
      </w:r>
      <w:r w:rsidR="00071329" w:rsidRPr="00537563">
        <w:t xml:space="preserve"> </w:t>
      </w:r>
      <w:r w:rsidRPr="00537563">
        <w:t>gada 21.</w:t>
      </w:r>
      <w:r w:rsidR="00071329" w:rsidRPr="00537563">
        <w:t xml:space="preserve"> </w:t>
      </w:r>
      <w:r w:rsidRPr="00537563">
        <w:t xml:space="preserve">jūnija noteikumi </w:t>
      </w:r>
      <w:r w:rsidR="001F3788" w:rsidRPr="00537563">
        <w:br/>
      </w:r>
      <w:r w:rsidRPr="00537563">
        <w:t>Nr.361 “</w:t>
      </w:r>
      <w:r w:rsidR="00E33A93" w:rsidRPr="00537563">
        <w:t>Noteikumi par valsts institūciju amatpersonu un darbinieku darba samaksu un tās noteikšanas kārtību, kā arī par profesijām un specifiskajām jomām, kurām piemērojams tirgus koeficients</w:t>
      </w:r>
      <w:r w:rsidRPr="00537563">
        <w:t>”</w:t>
      </w:r>
      <w:r w:rsidR="00144C56" w:rsidRPr="00537563">
        <w:t xml:space="preserve"> (turpmāk –</w:t>
      </w:r>
      <w:r w:rsidR="008338EB" w:rsidRPr="00537563">
        <w:t>361.noteikumi</w:t>
      </w:r>
      <w:r w:rsidRPr="00537563">
        <w:t>), ciktāl šie noteikumi nenosaka citādāk vai detalizētāk.</w:t>
      </w:r>
    </w:p>
    <w:p w14:paraId="5AF0EAF4" w14:textId="77777777" w:rsidR="009C0CEE" w:rsidRPr="00537563" w:rsidRDefault="009C0CEE" w:rsidP="00AF6328">
      <w:pPr>
        <w:tabs>
          <w:tab w:val="left" w:pos="567"/>
        </w:tabs>
        <w:jc w:val="both"/>
      </w:pPr>
    </w:p>
    <w:p w14:paraId="67726F7A" w14:textId="77777777" w:rsidR="00CA24E9" w:rsidRPr="00537563" w:rsidRDefault="00AB6A24" w:rsidP="00AF6328">
      <w:pPr>
        <w:numPr>
          <w:ilvl w:val="0"/>
          <w:numId w:val="1"/>
        </w:numPr>
        <w:tabs>
          <w:tab w:val="left" w:pos="567"/>
        </w:tabs>
        <w:jc w:val="both"/>
      </w:pPr>
      <w:r w:rsidRPr="00537563">
        <w:t>Ņemot vērā amatpersonas (darbinieka) saimi (apakšsaimi) un līmeni (</w:t>
      </w:r>
      <w:r w:rsidR="009F2309" w:rsidRPr="00537563">
        <w:t xml:space="preserve">šo noteikumu </w:t>
      </w:r>
      <w:r w:rsidR="00071329" w:rsidRPr="00537563">
        <w:br/>
      </w:r>
      <w:r w:rsidRPr="00537563">
        <w:t>2.1.</w:t>
      </w:r>
      <w:r w:rsidR="00071329" w:rsidRPr="00537563">
        <w:t xml:space="preserve"> </w:t>
      </w:r>
      <w:r w:rsidRPr="00537563">
        <w:t>apakšnodaļa), nosaka amatpersonas (darbinieka) mēnešalg</w:t>
      </w:r>
      <w:r w:rsidR="003773B3" w:rsidRPr="00537563">
        <w:t>as</w:t>
      </w:r>
      <w:r w:rsidRPr="00537563">
        <w:t xml:space="preserve"> grupu</w:t>
      </w:r>
      <w:r w:rsidR="003773B3" w:rsidRPr="00537563">
        <w:t xml:space="preserve"> (</w:t>
      </w:r>
      <w:r w:rsidR="008338EB" w:rsidRPr="00537563">
        <w:t>262.</w:t>
      </w:r>
      <w:r w:rsidR="003773B3" w:rsidRPr="00537563">
        <w:t>noteikumu 1.</w:t>
      </w:r>
      <w:r w:rsidR="00071329" w:rsidRPr="00537563">
        <w:t xml:space="preserve"> </w:t>
      </w:r>
      <w:r w:rsidR="003773B3" w:rsidRPr="00537563">
        <w:t>pielikums)</w:t>
      </w:r>
      <w:r w:rsidRPr="00537563">
        <w:t xml:space="preserve">. </w:t>
      </w:r>
      <w:r w:rsidR="00574789" w:rsidRPr="00537563">
        <w:t xml:space="preserve">Ņemot vērā </w:t>
      </w:r>
      <w:r w:rsidR="00123C95" w:rsidRPr="00537563">
        <w:t xml:space="preserve">amatpersonas (darbinieka) darba izpildes novērtējumu, nosaka amatpersonas (darbinieka) mēnešalgas pakāpi (šo noteikumu 1.pielikums). </w:t>
      </w:r>
      <w:r w:rsidR="00CA24E9" w:rsidRPr="00537563">
        <w:t>Ņemot vērā amatpersonas (darbinieka) mēnešalgas grupu un mēnešalgas pakāpi, nosaka amatpersonas (darbinieka) mēnešalgu (šo noteikumu 2.pielikums).</w:t>
      </w:r>
    </w:p>
    <w:p w14:paraId="2C2B772F" w14:textId="77777777" w:rsidR="006B3294" w:rsidRPr="00537563" w:rsidRDefault="006B3294" w:rsidP="00AF6328">
      <w:pPr>
        <w:tabs>
          <w:tab w:val="left" w:pos="567"/>
        </w:tabs>
        <w:jc w:val="both"/>
      </w:pPr>
    </w:p>
    <w:p w14:paraId="1A881414" w14:textId="77777777" w:rsidR="0028226B" w:rsidRPr="00537563" w:rsidRDefault="00AB6A24" w:rsidP="00AF6328">
      <w:pPr>
        <w:numPr>
          <w:ilvl w:val="0"/>
          <w:numId w:val="1"/>
        </w:numPr>
        <w:tabs>
          <w:tab w:val="left" w:pos="567"/>
        </w:tabs>
        <w:jc w:val="both"/>
      </w:pPr>
      <w:r w:rsidRPr="00537563">
        <w:t>Atslēgas amat</w:t>
      </w:r>
      <w:r w:rsidR="00153D9F" w:rsidRPr="00537563">
        <w:t>u</w:t>
      </w:r>
      <w:r w:rsidRPr="00537563">
        <w:t xml:space="preserve"> un atslēgas amatperson</w:t>
      </w:r>
      <w:r w:rsidR="00153D9F" w:rsidRPr="00537563">
        <w:t>u</w:t>
      </w:r>
      <w:r w:rsidRPr="00537563">
        <w:t xml:space="preserve"> (darbiniek</w:t>
      </w:r>
      <w:r w:rsidR="00153D9F" w:rsidRPr="00537563">
        <w:t>u</w:t>
      </w:r>
      <w:r w:rsidRPr="00537563">
        <w:t>) mēneša</w:t>
      </w:r>
      <w:r w:rsidR="00153D9F" w:rsidRPr="00537563">
        <w:t xml:space="preserve">lgai var piemērot papildus koeficientu – līdz </w:t>
      </w:r>
      <w:r w:rsidR="00A52916" w:rsidRPr="00537563">
        <w:t>1,10</w:t>
      </w:r>
      <w:r w:rsidR="00153D9F" w:rsidRPr="00537563">
        <w:t>, bet nepārsniedzot Atlīdzības likuma 3</w:t>
      </w:r>
      <w:r w:rsidR="001F6738" w:rsidRPr="00537563">
        <w:t>.</w:t>
      </w:r>
      <w:r w:rsidR="00153D9F" w:rsidRPr="00537563">
        <w:t xml:space="preserve">pielikumā noteikto </w:t>
      </w:r>
      <w:r w:rsidR="002021EA" w:rsidRPr="00537563">
        <w:t xml:space="preserve">attiecīgajai mēnešalgu grupai paredzēto maksimālo mēnešalgas apmēru. </w:t>
      </w:r>
      <w:r w:rsidR="00153D9F" w:rsidRPr="00537563">
        <w:t>Atslēgas amata un atslēgas amatpersonas (darbinieka) statusu un papildu koeficientu</w:t>
      </w:r>
      <w:r w:rsidR="002021EA" w:rsidRPr="00537563">
        <w:t xml:space="preserve"> </w:t>
      </w:r>
      <w:r w:rsidR="00153D9F" w:rsidRPr="00537563">
        <w:t>regulāri (pēc vajadzības), bet ne retāk kā reizi gadā, pārskata.</w:t>
      </w:r>
    </w:p>
    <w:p w14:paraId="7176FA1C" w14:textId="77777777" w:rsidR="00144C56" w:rsidRPr="00537563" w:rsidRDefault="00144C56" w:rsidP="00AF6328">
      <w:pPr>
        <w:pStyle w:val="Sarakstarindkopa"/>
        <w:contextualSpacing w:val="0"/>
      </w:pPr>
    </w:p>
    <w:p w14:paraId="7C6602DF" w14:textId="54C935D8" w:rsidR="00144C56" w:rsidRPr="00537563" w:rsidRDefault="00144C56" w:rsidP="00AF6328">
      <w:pPr>
        <w:numPr>
          <w:ilvl w:val="0"/>
          <w:numId w:val="1"/>
        </w:numPr>
        <w:tabs>
          <w:tab w:val="left" w:pos="567"/>
        </w:tabs>
        <w:jc w:val="both"/>
      </w:pPr>
      <w:r w:rsidRPr="00537563">
        <w:lastRenderedPageBreak/>
        <w:t xml:space="preserve">Amatpersonas (darbinieka) mēnešalgai var piemērot tirgus koeficientu, ja amatpersonai (darbiniekam) ir noteikta profesija vai viņa darbojas specifiskā jomā, kas noteikta Darba samaksas noteikšanas noteikumu 5.pielikumā. Konkrētu amatpersonas (darbinieka) mēnešalgai piemērojamo tirgus koeficientu nosaka iestādes vadītājs vai viņa pilnvarota amatpersona pēc saskaņošanas ar nākamo augstāko amatpersonu, ievērojot </w:t>
      </w:r>
      <w:r w:rsidR="00611FEC">
        <w:t>361.</w:t>
      </w:r>
      <w:r w:rsidRPr="00537563">
        <w:t>noteikumu 5.pielikumā attiecīgajām profesijām un specifiskajām jomām noteiktās tirgus koeficientu robežas.</w:t>
      </w:r>
      <w:r w:rsidR="001E21A0" w:rsidRPr="00537563">
        <w:t xml:space="preserve"> Ja amatam vai amatpersonai (darbiniekam) noteikts atslēgas amata vai atslēgas amatpersona (darbinieka) statuss, tirgus koeficientu piemēro, ja tas ir lielāks par atslēgas amatam vai atslēgas amatpersonai (darbiniekam) piemērojamo papildus koeficientu, koeficienti nesummējas.</w:t>
      </w:r>
    </w:p>
    <w:p w14:paraId="70892B35" w14:textId="77777777" w:rsidR="007E73BE" w:rsidRPr="00537563" w:rsidRDefault="007E73BE" w:rsidP="00AF6328">
      <w:pPr>
        <w:tabs>
          <w:tab w:val="left" w:pos="567"/>
        </w:tabs>
        <w:jc w:val="both"/>
      </w:pPr>
    </w:p>
    <w:p w14:paraId="594B7661" w14:textId="77777777" w:rsidR="001B2AEA" w:rsidRPr="00537563" w:rsidRDefault="00AB6A24" w:rsidP="00AF6328">
      <w:pPr>
        <w:numPr>
          <w:ilvl w:val="0"/>
          <w:numId w:val="2"/>
        </w:numPr>
        <w:pBdr>
          <w:top w:val="nil"/>
          <w:left w:val="nil"/>
          <w:bottom w:val="nil"/>
          <w:right w:val="nil"/>
          <w:between w:val="nil"/>
        </w:pBdr>
        <w:tabs>
          <w:tab w:val="left" w:pos="284"/>
        </w:tabs>
        <w:jc w:val="center"/>
        <w:rPr>
          <w:b/>
        </w:rPr>
      </w:pPr>
      <w:r w:rsidRPr="00537563">
        <w:rPr>
          <w:b/>
        </w:rPr>
        <w:t>Piemaksas</w:t>
      </w:r>
    </w:p>
    <w:p w14:paraId="3F095742" w14:textId="77777777" w:rsidR="00F90115" w:rsidRPr="00537563" w:rsidRDefault="00F90115" w:rsidP="00AF6328">
      <w:pPr>
        <w:pBdr>
          <w:top w:val="nil"/>
          <w:left w:val="nil"/>
          <w:bottom w:val="nil"/>
          <w:right w:val="nil"/>
          <w:between w:val="nil"/>
        </w:pBdr>
        <w:tabs>
          <w:tab w:val="left" w:pos="284"/>
        </w:tabs>
        <w:rPr>
          <w:b/>
        </w:rPr>
      </w:pPr>
    </w:p>
    <w:p w14:paraId="646547A8" w14:textId="77777777" w:rsidR="00F92F6C" w:rsidRPr="00537563" w:rsidRDefault="00AB6A24" w:rsidP="00AF6328">
      <w:pPr>
        <w:numPr>
          <w:ilvl w:val="0"/>
          <w:numId w:val="1"/>
        </w:numPr>
        <w:pBdr>
          <w:top w:val="nil"/>
          <w:left w:val="nil"/>
          <w:bottom w:val="nil"/>
          <w:right w:val="nil"/>
          <w:between w:val="nil"/>
        </w:pBdr>
        <w:tabs>
          <w:tab w:val="left" w:pos="567"/>
        </w:tabs>
        <w:jc w:val="both"/>
        <w:rPr>
          <w:b/>
        </w:rPr>
      </w:pPr>
      <w:r w:rsidRPr="00537563">
        <w:rPr>
          <w:bCs/>
        </w:rPr>
        <w:t>Amatpersonai (darbiniekam) piemaksu nosaka attiecīgi iestādes vadītājs, pašvaldības izpilddirektors vai domes priekšsēdētājs pēc saskaņošanas ar augstāku amatpersonu, ja augstāka amatpersona nenosaka citādāk. Domes priekšsēdētājs piemaksas noteikšanu nesaskaņo, bet ne vēlāk kā mēneša laikā informē domes deputātus, nosūtot informāciju uz to elektroniskā pasta adresēm.</w:t>
      </w:r>
    </w:p>
    <w:p w14:paraId="1C7AD937" w14:textId="77777777" w:rsidR="00D31746" w:rsidRPr="00537563" w:rsidRDefault="00D31746" w:rsidP="00AF6328">
      <w:pPr>
        <w:pBdr>
          <w:top w:val="nil"/>
          <w:left w:val="nil"/>
          <w:bottom w:val="nil"/>
          <w:right w:val="nil"/>
          <w:between w:val="nil"/>
        </w:pBdr>
        <w:tabs>
          <w:tab w:val="left" w:pos="567"/>
        </w:tabs>
        <w:jc w:val="both"/>
        <w:rPr>
          <w:b/>
        </w:rPr>
      </w:pPr>
    </w:p>
    <w:p w14:paraId="2FEBDD03" w14:textId="77777777" w:rsidR="00F90115" w:rsidRPr="00537563" w:rsidRDefault="00AB6A24" w:rsidP="00AF6328">
      <w:pPr>
        <w:numPr>
          <w:ilvl w:val="0"/>
          <w:numId w:val="1"/>
        </w:numPr>
        <w:pBdr>
          <w:top w:val="nil"/>
          <w:left w:val="nil"/>
          <w:bottom w:val="nil"/>
          <w:right w:val="nil"/>
          <w:between w:val="nil"/>
        </w:pBdr>
        <w:tabs>
          <w:tab w:val="left" w:pos="567"/>
        </w:tabs>
        <w:jc w:val="both"/>
        <w:rPr>
          <w:b/>
        </w:rPr>
      </w:pPr>
      <w:r w:rsidRPr="00537563">
        <w:rPr>
          <w:bCs/>
        </w:rPr>
        <w:t>P</w:t>
      </w:r>
      <w:r w:rsidR="00C86A97" w:rsidRPr="00537563">
        <w:rPr>
          <w:bCs/>
        </w:rPr>
        <w:t>iemaksu regulāri (pēc vajadzības), bet ne retāk kā reizi 6 mēnešos, pārskata (izdod jaunu rīkojumu).</w:t>
      </w:r>
    </w:p>
    <w:p w14:paraId="068A8141" w14:textId="77777777" w:rsidR="00D31746" w:rsidRPr="00537563" w:rsidRDefault="00D31746" w:rsidP="00AF6328">
      <w:pPr>
        <w:pStyle w:val="Sarakstarindkopa"/>
        <w:contextualSpacing w:val="0"/>
        <w:rPr>
          <w:b/>
        </w:rPr>
      </w:pPr>
    </w:p>
    <w:p w14:paraId="0A8D40D5" w14:textId="77F44E84" w:rsidR="00EF6FFC" w:rsidRPr="00537563" w:rsidRDefault="00AB6A24" w:rsidP="00AF6328">
      <w:pPr>
        <w:numPr>
          <w:ilvl w:val="0"/>
          <w:numId w:val="1"/>
        </w:numPr>
        <w:pBdr>
          <w:top w:val="nil"/>
          <w:left w:val="nil"/>
          <w:bottom w:val="nil"/>
          <w:right w:val="nil"/>
          <w:between w:val="nil"/>
        </w:pBdr>
        <w:tabs>
          <w:tab w:val="left" w:pos="567"/>
        </w:tabs>
        <w:jc w:val="both"/>
        <w:rPr>
          <w:bCs/>
        </w:rPr>
      </w:pPr>
      <w:bookmarkStart w:id="3" w:name="_Hlk145595737"/>
      <w:r w:rsidRPr="00537563">
        <w:rPr>
          <w:bCs/>
        </w:rPr>
        <w:t>Ja struktūrvienības vadītājam, iestādes vadītājam</w:t>
      </w:r>
      <w:r w:rsidR="006B48D8" w:rsidRPr="00537563">
        <w:rPr>
          <w:bCs/>
        </w:rPr>
        <w:t>, pašvaldības izpilddirektoram</w:t>
      </w:r>
      <w:r w:rsidR="00887FB7" w:rsidRPr="00537563">
        <w:rPr>
          <w:bCs/>
        </w:rPr>
        <w:t xml:space="preserve"> </w:t>
      </w:r>
      <w:r w:rsidRPr="00537563">
        <w:rPr>
          <w:bCs/>
        </w:rPr>
        <w:t>ir vairāki vietnieki, tas nosaka</w:t>
      </w:r>
      <w:r w:rsidR="006B48D8" w:rsidRPr="00537563">
        <w:rPr>
          <w:bCs/>
        </w:rPr>
        <w:t xml:space="preserve"> (ja </w:t>
      </w:r>
      <w:r w:rsidR="00166028" w:rsidRPr="00537563">
        <w:rPr>
          <w:bCs/>
        </w:rPr>
        <w:t>pašvaldības nolikumā</w:t>
      </w:r>
      <w:r w:rsidR="006B48D8" w:rsidRPr="00537563">
        <w:rPr>
          <w:bCs/>
        </w:rPr>
        <w:t xml:space="preserve"> vai iestādes, struktūrvienības nolikumā, reglamentā nav noteikts citādāk)</w:t>
      </w:r>
      <w:r w:rsidRPr="00537563">
        <w:rPr>
          <w:bCs/>
        </w:rPr>
        <w:t xml:space="preserve"> sevis</w:t>
      </w:r>
      <w:r w:rsidR="00BF49E3" w:rsidRPr="00537563">
        <w:rPr>
          <w:bCs/>
        </w:rPr>
        <w:t xml:space="preserve"> (struktūrvienības vadītājam iestādes vadītājs)</w:t>
      </w:r>
      <w:r w:rsidRPr="00537563">
        <w:rPr>
          <w:bCs/>
        </w:rPr>
        <w:t xml:space="preserve"> aizvietošanas kārtību (tajā skaitā amatpersonas (darbinieka) amata aprakstā), kurā nosaka katra vietnieka kompetenci sevis</w:t>
      </w:r>
      <w:r w:rsidR="00BF49E3" w:rsidRPr="00537563">
        <w:rPr>
          <w:bCs/>
        </w:rPr>
        <w:t xml:space="preserve"> (vai struktūrvienības vadītāja)</w:t>
      </w:r>
      <w:r w:rsidRPr="00537563">
        <w:rPr>
          <w:bCs/>
        </w:rPr>
        <w:t xml:space="preserve"> aizvietošanas vai sava</w:t>
      </w:r>
      <w:r w:rsidR="00BF49E3" w:rsidRPr="00537563">
        <w:rPr>
          <w:bCs/>
        </w:rPr>
        <w:t xml:space="preserve"> (vai struktūrvienības vad</w:t>
      </w:r>
      <w:r w:rsidR="000E6C65" w:rsidRPr="00537563">
        <w:rPr>
          <w:bCs/>
        </w:rPr>
        <w:t>ī</w:t>
      </w:r>
      <w:r w:rsidR="00BF49E3" w:rsidRPr="00537563">
        <w:rPr>
          <w:bCs/>
        </w:rPr>
        <w:t>tāja)</w:t>
      </w:r>
      <w:r w:rsidRPr="00537563">
        <w:rPr>
          <w:bCs/>
        </w:rPr>
        <w:t xml:space="preserve"> amata vakances gadījumā – šādā gadījumā minētajām amatpersonām (darbiniekiem) netiek noteikta piemaksa. Ja minētā aizvietošanas kārtība nav noteikta, tad aizvietojošajam vietniekam tiek noteikta piemaksa.</w:t>
      </w:r>
    </w:p>
    <w:bookmarkEnd w:id="3"/>
    <w:p w14:paraId="67FCD0EA" w14:textId="77777777" w:rsidR="00DE4C7E" w:rsidRPr="00537563" w:rsidRDefault="00DE4C7E" w:rsidP="00AF6328">
      <w:pPr>
        <w:rPr>
          <w:b/>
        </w:rPr>
      </w:pPr>
    </w:p>
    <w:p w14:paraId="68E7A148" w14:textId="77777777" w:rsidR="00DE4C7E" w:rsidRPr="00537563" w:rsidRDefault="00AB6A24" w:rsidP="00AF6328">
      <w:pPr>
        <w:numPr>
          <w:ilvl w:val="0"/>
          <w:numId w:val="1"/>
        </w:numPr>
        <w:pBdr>
          <w:top w:val="nil"/>
          <w:left w:val="nil"/>
          <w:bottom w:val="nil"/>
          <w:right w:val="nil"/>
          <w:between w:val="nil"/>
        </w:pBdr>
        <w:tabs>
          <w:tab w:val="left" w:pos="567"/>
        </w:tabs>
        <w:jc w:val="both"/>
        <w:rPr>
          <w:b/>
        </w:rPr>
      </w:pPr>
      <w:r w:rsidRPr="00537563">
        <w:rPr>
          <w:bCs/>
        </w:rPr>
        <w:t xml:space="preserve">Struktūrvienības vadītāja vietniekam par struktūrvienības vadītāja aizvietošanu, ja struktūrvienības vadītājam </w:t>
      </w:r>
      <w:r w:rsidR="00B95D28" w:rsidRPr="00537563">
        <w:rPr>
          <w:bCs/>
        </w:rPr>
        <w:t>noteikts</w:t>
      </w:r>
      <w:r w:rsidRPr="00537563">
        <w:rPr>
          <w:bCs/>
        </w:rPr>
        <w:t xml:space="preserve"> viens vietnieks, iestādes vadītāja vietniekam par iestādes vadītāja aizvietošanu, ja iestādes vadītājam </w:t>
      </w:r>
      <w:r w:rsidR="00B95D28" w:rsidRPr="00537563">
        <w:rPr>
          <w:bCs/>
        </w:rPr>
        <w:t>noteikts</w:t>
      </w:r>
      <w:r w:rsidRPr="00537563">
        <w:rPr>
          <w:bCs/>
        </w:rPr>
        <w:t xml:space="preserve"> viens vietnieks, pašvaldības izpilddirektora vietniekam par pašvaldības izpilddirektora aizvietošanu, ja pašvaldības izpilddirektoram </w:t>
      </w:r>
      <w:r w:rsidR="00B95D28" w:rsidRPr="00537563">
        <w:rPr>
          <w:bCs/>
        </w:rPr>
        <w:t>noteikts</w:t>
      </w:r>
      <w:r w:rsidRPr="00537563">
        <w:rPr>
          <w:bCs/>
        </w:rPr>
        <w:t xml:space="preserve"> viens vietnieks, piemaksu nenosaka</w:t>
      </w:r>
      <w:r w:rsidR="00EF6FFC" w:rsidRPr="00537563">
        <w:rPr>
          <w:bCs/>
        </w:rPr>
        <w:t>, bet aizvietošana tiek noteikta kā amata pienākums</w:t>
      </w:r>
      <w:r w:rsidR="00F91182" w:rsidRPr="00537563">
        <w:rPr>
          <w:bCs/>
        </w:rPr>
        <w:t xml:space="preserve"> (amatpersonas (darbinieka) amata aprakstā</w:t>
      </w:r>
      <w:r w:rsidR="00BF49E3" w:rsidRPr="00537563">
        <w:rPr>
          <w:bCs/>
        </w:rPr>
        <w:t>)</w:t>
      </w:r>
      <w:r w:rsidR="00EF6FFC" w:rsidRPr="00537563">
        <w:rPr>
          <w:bCs/>
        </w:rPr>
        <w:t>.</w:t>
      </w:r>
    </w:p>
    <w:p w14:paraId="1923462A" w14:textId="77777777" w:rsidR="00F92F6C" w:rsidRPr="00537563" w:rsidRDefault="00F92F6C" w:rsidP="00AF6328">
      <w:pPr>
        <w:pBdr>
          <w:top w:val="nil"/>
          <w:left w:val="nil"/>
          <w:bottom w:val="nil"/>
          <w:right w:val="nil"/>
          <w:between w:val="nil"/>
        </w:pBdr>
        <w:tabs>
          <w:tab w:val="left" w:pos="567"/>
        </w:tabs>
        <w:jc w:val="both"/>
        <w:rPr>
          <w:b/>
        </w:rPr>
      </w:pPr>
    </w:p>
    <w:p w14:paraId="79476829" w14:textId="77777777" w:rsidR="00B02FE7" w:rsidRPr="00537563" w:rsidRDefault="00AB6A24" w:rsidP="00AF6328">
      <w:pPr>
        <w:numPr>
          <w:ilvl w:val="0"/>
          <w:numId w:val="1"/>
        </w:numPr>
        <w:pBdr>
          <w:top w:val="nil"/>
          <w:left w:val="nil"/>
          <w:bottom w:val="nil"/>
          <w:right w:val="nil"/>
          <w:between w:val="nil"/>
        </w:pBdr>
        <w:tabs>
          <w:tab w:val="left" w:pos="567"/>
        </w:tabs>
        <w:jc w:val="both"/>
        <w:rPr>
          <w:b/>
        </w:rPr>
      </w:pPr>
      <w:r w:rsidRPr="00537563">
        <w:rPr>
          <w:bCs/>
        </w:rPr>
        <w:t>Amatpersonai (darbiniekam) speciālās piemaksas par darbu, kas saistīts ar īpašu risku, un par nosacījumiem, kuri saistīti ar amata (darba) specifiku, kā arī to amatpersonu (darbinieku) sarakstu, kurām šādas piemaksas pienākas,</w:t>
      </w:r>
      <w:r w:rsidR="00F92F6C" w:rsidRPr="00537563">
        <w:rPr>
          <w:bCs/>
        </w:rPr>
        <w:t xml:space="preserve"> nosaka</w:t>
      </w:r>
      <w:r w:rsidRPr="00537563">
        <w:rPr>
          <w:bCs/>
        </w:rPr>
        <w:t xml:space="preserve"> un šo piemaksu apmēru nosaka dome</w:t>
      </w:r>
      <w:r w:rsidR="00517B60" w:rsidRPr="00537563">
        <w:rPr>
          <w:bCs/>
        </w:rPr>
        <w:t xml:space="preserve"> </w:t>
      </w:r>
      <w:r w:rsidR="00BD309E" w:rsidRPr="00537563">
        <w:rPr>
          <w:bCs/>
        </w:rPr>
        <w:t>pēc Centrālās pārvaldes personāla vadības speciālista vai darba aizsardzības speciālista ieteikuma.</w:t>
      </w:r>
    </w:p>
    <w:p w14:paraId="4373E1DC" w14:textId="77777777" w:rsidR="003614CE" w:rsidRPr="00537563" w:rsidRDefault="003614CE" w:rsidP="00AF6328">
      <w:pPr>
        <w:pBdr>
          <w:top w:val="nil"/>
          <w:left w:val="nil"/>
          <w:bottom w:val="nil"/>
          <w:right w:val="nil"/>
          <w:between w:val="nil"/>
        </w:pBdr>
        <w:tabs>
          <w:tab w:val="left" w:pos="567"/>
        </w:tabs>
        <w:jc w:val="both"/>
        <w:rPr>
          <w:b/>
        </w:rPr>
      </w:pPr>
    </w:p>
    <w:p w14:paraId="4FAC7D3A" w14:textId="77777777" w:rsidR="001B2AEA" w:rsidRPr="00537563" w:rsidRDefault="00AB6A24" w:rsidP="00AF6328">
      <w:pPr>
        <w:numPr>
          <w:ilvl w:val="0"/>
          <w:numId w:val="2"/>
        </w:numPr>
        <w:pBdr>
          <w:top w:val="nil"/>
          <w:left w:val="nil"/>
          <w:bottom w:val="nil"/>
          <w:right w:val="nil"/>
          <w:between w:val="nil"/>
        </w:pBdr>
        <w:tabs>
          <w:tab w:val="left" w:pos="284"/>
        </w:tabs>
        <w:jc w:val="center"/>
        <w:rPr>
          <w:b/>
        </w:rPr>
      </w:pPr>
      <w:r w:rsidRPr="00537563">
        <w:rPr>
          <w:b/>
        </w:rPr>
        <w:t>Prēmijas</w:t>
      </w:r>
    </w:p>
    <w:p w14:paraId="274CFEC7" w14:textId="77777777" w:rsidR="00F90115" w:rsidRPr="00537563" w:rsidRDefault="00F90115" w:rsidP="00AF6328">
      <w:pPr>
        <w:pBdr>
          <w:top w:val="nil"/>
          <w:left w:val="nil"/>
          <w:bottom w:val="nil"/>
          <w:right w:val="nil"/>
          <w:between w:val="nil"/>
        </w:pBdr>
        <w:tabs>
          <w:tab w:val="left" w:pos="284"/>
        </w:tabs>
        <w:rPr>
          <w:b/>
        </w:rPr>
      </w:pPr>
    </w:p>
    <w:p w14:paraId="4FD6D090" w14:textId="61FC1AD3" w:rsidR="00A93722" w:rsidRPr="00537563" w:rsidRDefault="00AB6A24" w:rsidP="00AF6328">
      <w:pPr>
        <w:numPr>
          <w:ilvl w:val="0"/>
          <w:numId w:val="1"/>
        </w:numPr>
        <w:pBdr>
          <w:top w:val="nil"/>
          <w:left w:val="nil"/>
          <w:bottom w:val="nil"/>
          <w:right w:val="nil"/>
          <w:between w:val="nil"/>
        </w:pBdr>
        <w:tabs>
          <w:tab w:val="left" w:pos="567"/>
        </w:tabs>
        <w:jc w:val="both"/>
      </w:pPr>
      <w:bookmarkStart w:id="4" w:name="_Hlk145600808"/>
      <w:r w:rsidRPr="00537563">
        <w:t xml:space="preserve">Līdz kārtējā gada 1.novembrim Centrālās pārvaldes Finanšu un grāmatvedības </w:t>
      </w:r>
      <w:r w:rsidR="00194CF5" w:rsidRPr="00537563">
        <w:t>departaments</w:t>
      </w:r>
      <w:r w:rsidRPr="00537563">
        <w:t xml:space="preserve"> iesniedz pašvaldības izpilddirektoram informāciju par kopējo</w:t>
      </w:r>
      <w:r w:rsidR="00464413" w:rsidRPr="00537563">
        <w:t xml:space="preserve"> plānoto</w:t>
      </w:r>
      <w:r w:rsidRPr="00537563">
        <w:t xml:space="preserve"> pašvaldības institūciju atalgojumam piešķirto finanšu līdzekļu pārpalikumu</w:t>
      </w:r>
      <w:r w:rsidR="00DB5697" w:rsidRPr="00537563">
        <w:t xml:space="preserve"> kārtējā gada </w:t>
      </w:r>
      <w:r w:rsidR="00464413" w:rsidRPr="00537563">
        <w:t>31.decembr</w:t>
      </w:r>
      <w:r w:rsidR="00DB5697" w:rsidRPr="00537563">
        <w:t>ī</w:t>
      </w:r>
      <w:r w:rsidRPr="00537563">
        <w:t xml:space="preserve">. Ņemot vērā </w:t>
      </w:r>
      <w:r w:rsidR="00DA6CFC" w:rsidRPr="00537563">
        <w:t>kopējo pašvaldības institūciju atalgojumam piešķirto finanšu līdzekļu pārpalikumu</w:t>
      </w:r>
      <w:r w:rsidRPr="00537563">
        <w:t>, pašvaldības izpilddirektors</w:t>
      </w:r>
      <w:r w:rsidR="00464413" w:rsidRPr="00537563">
        <w:t xml:space="preserve"> pēc saskaņošanas ar domes priekšsēdētāju</w:t>
      </w:r>
      <w:r w:rsidRPr="00537563">
        <w:t xml:space="preserve"> nosaka finanšu līdzekļu apmēru, kuru drīkst izmantot prēmiju noteikšanai.</w:t>
      </w:r>
    </w:p>
    <w:p w14:paraId="7F0C0DF5" w14:textId="77777777" w:rsidR="00EE367C" w:rsidRPr="00537563" w:rsidRDefault="00EE367C" w:rsidP="00AF6328">
      <w:pPr>
        <w:pBdr>
          <w:top w:val="nil"/>
          <w:left w:val="nil"/>
          <w:bottom w:val="nil"/>
          <w:right w:val="nil"/>
          <w:between w:val="nil"/>
        </w:pBdr>
        <w:tabs>
          <w:tab w:val="left" w:pos="567"/>
        </w:tabs>
        <w:jc w:val="both"/>
      </w:pPr>
    </w:p>
    <w:p w14:paraId="0C80748E" w14:textId="77777777" w:rsidR="00EE367C" w:rsidRPr="00537563" w:rsidRDefault="00AB6A24" w:rsidP="00AF6328">
      <w:pPr>
        <w:numPr>
          <w:ilvl w:val="0"/>
          <w:numId w:val="1"/>
        </w:numPr>
        <w:pBdr>
          <w:top w:val="nil"/>
          <w:left w:val="nil"/>
          <w:bottom w:val="nil"/>
          <w:right w:val="nil"/>
          <w:between w:val="nil"/>
        </w:pBdr>
        <w:tabs>
          <w:tab w:val="left" w:pos="567"/>
        </w:tabs>
        <w:jc w:val="both"/>
      </w:pPr>
      <w:r w:rsidRPr="00537563">
        <w:lastRenderedPageBreak/>
        <w:t>Amatpersonu (darbinieku) reizi gadā saskaņā ar amatpersonas (darbinieka) darba izpildes novērtējumu, kuru nosaka ikgadējā darba izpildes novērtēšanā, var prēmēt šādā apmērā:</w:t>
      </w:r>
    </w:p>
    <w:p w14:paraId="37042B80" w14:textId="77777777" w:rsidR="00EE367C" w:rsidRPr="00537563" w:rsidRDefault="00EE367C" w:rsidP="00AF6328">
      <w:pPr>
        <w:pBdr>
          <w:top w:val="nil"/>
          <w:left w:val="nil"/>
          <w:bottom w:val="nil"/>
          <w:right w:val="nil"/>
          <w:between w:val="nil"/>
        </w:pBdr>
        <w:tabs>
          <w:tab w:val="left" w:pos="567"/>
        </w:tabs>
        <w:jc w:val="both"/>
      </w:pPr>
    </w:p>
    <w:p w14:paraId="3605A504" w14:textId="535DC718" w:rsidR="00EE367C" w:rsidRPr="00537563" w:rsidRDefault="00E01549" w:rsidP="00AF6328">
      <w:pPr>
        <w:numPr>
          <w:ilvl w:val="1"/>
          <w:numId w:val="1"/>
        </w:numPr>
        <w:pBdr>
          <w:top w:val="nil"/>
          <w:left w:val="nil"/>
          <w:bottom w:val="nil"/>
          <w:right w:val="nil"/>
          <w:between w:val="nil"/>
        </w:pBdr>
        <w:tabs>
          <w:tab w:val="left" w:pos="1418"/>
        </w:tabs>
        <w:ind w:left="567"/>
        <w:jc w:val="both"/>
      </w:pPr>
      <w:r w:rsidRPr="00537563">
        <w:t>līdz 75 procentiem no mēnešalgas, ja novērtējums ir “teicami”;</w:t>
      </w:r>
    </w:p>
    <w:p w14:paraId="11986A4A" w14:textId="77777777" w:rsidR="00EE367C" w:rsidRPr="00537563" w:rsidRDefault="00EE367C" w:rsidP="00AF6328">
      <w:pPr>
        <w:pBdr>
          <w:top w:val="nil"/>
          <w:left w:val="nil"/>
          <w:bottom w:val="nil"/>
          <w:right w:val="nil"/>
          <w:between w:val="nil"/>
        </w:pBdr>
        <w:tabs>
          <w:tab w:val="left" w:pos="1418"/>
        </w:tabs>
        <w:ind w:left="567"/>
        <w:jc w:val="both"/>
      </w:pPr>
    </w:p>
    <w:p w14:paraId="1F325893" w14:textId="51DF8D13" w:rsidR="00EE367C" w:rsidRPr="00537563" w:rsidRDefault="00E01549" w:rsidP="00AF6328">
      <w:pPr>
        <w:numPr>
          <w:ilvl w:val="1"/>
          <w:numId w:val="1"/>
        </w:numPr>
        <w:pBdr>
          <w:top w:val="nil"/>
          <w:left w:val="nil"/>
          <w:bottom w:val="nil"/>
          <w:right w:val="nil"/>
          <w:between w:val="nil"/>
        </w:pBdr>
        <w:tabs>
          <w:tab w:val="left" w:pos="1418"/>
        </w:tabs>
        <w:ind w:left="567"/>
        <w:jc w:val="both"/>
      </w:pPr>
      <w:r w:rsidRPr="00537563">
        <w:t>līdz 65 (neieskaitot) procentiem no mēnešalgas, ja novērtējums ir “ļoti labi”;</w:t>
      </w:r>
    </w:p>
    <w:p w14:paraId="697CC203" w14:textId="77777777" w:rsidR="00EE367C" w:rsidRPr="00537563" w:rsidRDefault="00EE367C" w:rsidP="00AF6328">
      <w:pPr>
        <w:pStyle w:val="Sarakstarindkopa"/>
        <w:contextualSpacing w:val="0"/>
      </w:pPr>
    </w:p>
    <w:p w14:paraId="722BD949" w14:textId="5ABEC6D4" w:rsidR="00EE367C" w:rsidRPr="00537563" w:rsidRDefault="00E01549" w:rsidP="00AF6328">
      <w:pPr>
        <w:numPr>
          <w:ilvl w:val="1"/>
          <w:numId w:val="1"/>
        </w:numPr>
        <w:pBdr>
          <w:top w:val="nil"/>
          <w:left w:val="nil"/>
          <w:bottom w:val="nil"/>
          <w:right w:val="nil"/>
          <w:between w:val="nil"/>
        </w:pBdr>
        <w:tabs>
          <w:tab w:val="left" w:pos="1418"/>
        </w:tabs>
        <w:ind w:left="567"/>
        <w:jc w:val="both"/>
      </w:pPr>
      <w:r w:rsidRPr="00537563">
        <w:t>līdz 55 (neieskaitot) procentiem no mēnešalgas, ja novērtējums ir “labi”.</w:t>
      </w:r>
    </w:p>
    <w:bookmarkEnd w:id="4"/>
    <w:p w14:paraId="173BAA73" w14:textId="77777777" w:rsidR="006D4B76" w:rsidRPr="00537563" w:rsidRDefault="006D4B76" w:rsidP="00AF6328">
      <w:pPr>
        <w:pBdr>
          <w:top w:val="nil"/>
          <w:left w:val="nil"/>
          <w:bottom w:val="nil"/>
          <w:right w:val="nil"/>
          <w:between w:val="nil"/>
        </w:pBdr>
        <w:tabs>
          <w:tab w:val="left" w:pos="567"/>
        </w:tabs>
        <w:jc w:val="both"/>
      </w:pPr>
    </w:p>
    <w:p w14:paraId="6706CB07" w14:textId="580748AE" w:rsidR="00F92F6C" w:rsidRPr="00537563" w:rsidRDefault="00AB6A24" w:rsidP="00AF6328">
      <w:pPr>
        <w:numPr>
          <w:ilvl w:val="0"/>
          <w:numId w:val="1"/>
        </w:numPr>
        <w:pBdr>
          <w:top w:val="nil"/>
          <w:left w:val="nil"/>
          <w:bottom w:val="nil"/>
          <w:right w:val="nil"/>
          <w:between w:val="nil"/>
        </w:pBdr>
        <w:tabs>
          <w:tab w:val="left" w:pos="567"/>
        </w:tabs>
        <w:jc w:val="both"/>
      </w:pPr>
      <w:r w:rsidRPr="00537563">
        <w:t>Amatpersonai (darbiniekam) prēmiju nosaka attiecīgi iestādes vadītājs, pašvaldības izpilddirektors vai domes priekšsēdētājs pēc saskaņošanas ar augstāku amatpersonu, ja augstāka amatpersona nenosaka citādāk. Domes priekšsēdētājs prēmijas noteikšanu</w:t>
      </w:r>
      <w:r w:rsidR="00DA6CFC" w:rsidRPr="00537563">
        <w:t xml:space="preserve"> izpilddirektoram</w:t>
      </w:r>
      <w:r w:rsidRPr="00537563">
        <w:t xml:space="preserve"> nesaskaņo, bet ne vēlāk kā mēneša laikā informē domes deputātus, nosūtot informāciju uz to elektroniskā pasta adresēm.</w:t>
      </w:r>
    </w:p>
    <w:p w14:paraId="5DE85F18" w14:textId="77777777" w:rsidR="00902F0C" w:rsidRPr="00537563" w:rsidRDefault="00902F0C" w:rsidP="00AF6328">
      <w:pPr>
        <w:pStyle w:val="Sarakstarindkopa"/>
        <w:ind w:left="0"/>
        <w:contextualSpacing w:val="0"/>
        <w:jc w:val="both"/>
      </w:pPr>
    </w:p>
    <w:p w14:paraId="5E10004C" w14:textId="77777777" w:rsidR="00B87B18" w:rsidRPr="00537563" w:rsidRDefault="00AB6A24" w:rsidP="00AF6328">
      <w:pPr>
        <w:numPr>
          <w:ilvl w:val="0"/>
          <w:numId w:val="2"/>
        </w:numPr>
        <w:pBdr>
          <w:top w:val="nil"/>
          <w:left w:val="nil"/>
          <w:bottom w:val="nil"/>
          <w:right w:val="nil"/>
          <w:between w:val="nil"/>
        </w:pBdr>
        <w:tabs>
          <w:tab w:val="left" w:pos="284"/>
        </w:tabs>
        <w:jc w:val="center"/>
        <w:rPr>
          <w:b/>
        </w:rPr>
      </w:pPr>
      <w:r w:rsidRPr="00537563">
        <w:rPr>
          <w:b/>
        </w:rPr>
        <w:t>Naudas balvas</w:t>
      </w:r>
    </w:p>
    <w:p w14:paraId="26E83FA0" w14:textId="77777777" w:rsidR="00B87B18" w:rsidRPr="00537563" w:rsidRDefault="00B87B18" w:rsidP="00AF6328">
      <w:pPr>
        <w:pBdr>
          <w:top w:val="nil"/>
          <w:left w:val="nil"/>
          <w:bottom w:val="nil"/>
          <w:right w:val="nil"/>
          <w:between w:val="nil"/>
        </w:pBdr>
        <w:tabs>
          <w:tab w:val="left" w:pos="284"/>
        </w:tabs>
        <w:rPr>
          <w:bCs/>
        </w:rPr>
      </w:pPr>
    </w:p>
    <w:p w14:paraId="36DD92B3" w14:textId="77777777" w:rsidR="008855F9" w:rsidRPr="00537563" w:rsidRDefault="00AB6A24" w:rsidP="00AF6328">
      <w:pPr>
        <w:pStyle w:val="Sarakstarindkopa"/>
        <w:numPr>
          <w:ilvl w:val="0"/>
          <w:numId w:val="1"/>
        </w:numPr>
        <w:contextualSpacing w:val="0"/>
        <w:jc w:val="both"/>
      </w:pPr>
      <w:r w:rsidRPr="00537563">
        <w:t>Naudas balvas apmērs tiek noteikts, ņem</w:t>
      </w:r>
      <w:r w:rsidR="003E5198" w:rsidRPr="00537563">
        <w:t>ot</w:t>
      </w:r>
      <w:r w:rsidRPr="00537563">
        <w:t xml:space="preserve"> vērā amatpersonas (darbinieka) ieguldījumu attiecīgās institūcijas mērķu sasniegšanā. Ja ir veikta amatpersonas (darbinieka) darba izpildes novērtēšana, tad naudas balvas apmērs tiek noteikts, ņemot vērā arī darba izpildes novērtējumu.</w:t>
      </w:r>
    </w:p>
    <w:p w14:paraId="44C0245C" w14:textId="77777777" w:rsidR="008855F9" w:rsidRPr="00537563" w:rsidRDefault="008855F9" w:rsidP="00AF6328">
      <w:pPr>
        <w:pStyle w:val="Sarakstarindkopa"/>
        <w:ind w:left="0"/>
        <w:contextualSpacing w:val="0"/>
        <w:jc w:val="both"/>
      </w:pPr>
    </w:p>
    <w:p w14:paraId="1A3FC0B4" w14:textId="77777777" w:rsidR="005E38DE" w:rsidRPr="00537563" w:rsidRDefault="00AB6A24" w:rsidP="00AF6328">
      <w:pPr>
        <w:pStyle w:val="Sarakstarindkopa"/>
        <w:numPr>
          <w:ilvl w:val="0"/>
          <w:numId w:val="1"/>
        </w:numPr>
        <w:contextualSpacing w:val="0"/>
        <w:jc w:val="both"/>
      </w:pPr>
      <w:r w:rsidRPr="00537563">
        <w:rPr>
          <w:bCs/>
        </w:rPr>
        <w:t>Amatpersonai (darbiniekam) naudas balvu nosaka</w:t>
      </w:r>
      <w:r w:rsidR="00E30780" w:rsidRPr="00537563">
        <w:rPr>
          <w:bCs/>
        </w:rPr>
        <w:t xml:space="preserve"> attiecīgi iestādes vadītājs, pašvaldības izpilddirektors vai domes priekšsēdētājs pēc saskaņošanas ar augstāku amatpersonu, ja augstāka amatpersona nenosaka citādāk. Domes priekšsēdētājs naudas balvas noteikšanu nesaskaņo, bet </w:t>
      </w:r>
      <w:r w:rsidR="00F92F6C" w:rsidRPr="00537563">
        <w:rPr>
          <w:bCs/>
        </w:rPr>
        <w:t>ne vēlāk kā mēneša laikā</w:t>
      </w:r>
      <w:r w:rsidR="00E30780" w:rsidRPr="00537563">
        <w:rPr>
          <w:bCs/>
        </w:rPr>
        <w:t xml:space="preserve"> informē domes deputātus, nosūtot informāciju uz to elektroniskā pasta adresēm.</w:t>
      </w:r>
    </w:p>
    <w:p w14:paraId="1AD086B8" w14:textId="77777777" w:rsidR="001E00D7" w:rsidRPr="00537563" w:rsidRDefault="001E00D7" w:rsidP="00AF6328">
      <w:pPr>
        <w:pStyle w:val="Sarakstarindkopa"/>
        <w:ind w:left="0"/>
        <w:contextualSpacing w:val="0"/>
        <w:jc w:val="both"/>
      </w:pPr>
    </w:p>
    <w:p w14:paraId="4CCD05B4" w14:textId="77777777" w:rsidR="001B2AEA" w:rsidRPr="00537563" w:rsidRDefault="00AB6A24" w:rsidP="00AF6328">
      <w:pPr>
        <w:numPr>
          <w:ilvl w:val="0"/>
          <w:numId w:val="2"/>
        </w:numPr>
        <w:pBdr>
          <w:top w:val="nil"/>
          <w:left w:val="nil"/>
          <w:bottom w:val="nil"/>
          <w:right w:val="nil"/>
          <w:between w:val="nil"/>
        </w:pBdr>
        <w:tabs>
          <w:tab w:val="left" w:pos="284"/>
        </w:tabs>
        <w:jc w:val="center"/>
        <w:rPr>
          <w:b/>
        </w:rPr>
      </w:pPr>
      <w:r w:rsidRPr="00537563">
        <w:rPr>
          <w:b/>
        </w:rPr>
        <w:t>Pabalsti</w:t>
      </w:r>
    </w:p>
    <w:p w14:paraId="7060A174" w14:textId="77777777" w:rsidR="006D4B76" w:rsidRPr="00537563" w:rsidRDefault="006D4B76" w:rsidP="00AF6328">
      <w:pPr>
        <w:pBdr>
          <w:top w:val="nil"/>
          <w:left w:val="nil"/>
          <w:bottom w:val="nil"/>
          <w:right w:val="nil"/>
          <w:between w:val="nil"/>
        </w:pBdr>
        <w:tabs>
          <w:tab w:val="left" w:pos="284"/>
        </w:tabs>
        <w:rPr>
          <w:b/>
        </w:rPr>
      </w:pPr>
    </w:p>
    <w:p w14:paraId="461EE1E4" w14:textId="77777777" w:rsidR="007952AE" w:rsidRPr="00537563" w:rsidRDefault="00AB6A24" w:rsidP="00AF6328">
      <w:pPr>
        <w:pStyle w:val="Sarakstarindkopa"/>
        <w:numPr>
          <w:ilvl w:val="0"/>
          <w:numId w:val="1"/>
        </w:numPr>
        <w:pBdr>
          <w:top w:val="nil"/>
          <w:left w:val="nil"/>
          <w:bottom w:val="nil"/>
          <w:right w:val="nil"/>
          <w:between w:val="nil"/>
        </w:pBdr>
        <w:tabs>
          <w:tab w:val="left" w:pos="284"/>
        </w:tabs>
        <w:contextualSpacing w:val="0"/>
        <w:jc w:val="both"/>
      </w:pPr>
      <w:r w:rsidRPr="00537563">
        <w:t>Atlīdzības likumā noteiktos pabalstus izmaksā tādā apmērā un analoģiski kārtībai, kād</w:t>
      </w:r>
      <w:r w:rsidR="00ED1409" w:rsidRPr="00537563">
        <w:t xml:space="preserve">a </w:t>
      </w:r>
      <w:r w:rsidRPr="00537563">
        <w:t xml:space="preserve">Atlīdzības </w:t>
      </w:r>
      <w:r w:rsidR="00ED1409" w:rsidRPr="00537563">
        <w:t xml:space="preserve">likumā vai  </w:t>
      </w:r>
      <w:r w:rsidRPr="00537563">
        <w:rPr>
          <w:bCs/>
        </w:rPr>
        <w:t>Ministru kabinet</w:t>
      </w:r>
      <w:r w:rsidR="00ED1409" w:rsidRPr="00537563">
        <w:rPr>
          <w:bCs/>
        </w:rPr>
        <w:t>a noteikumos</w:t>
      </w:r>
      <w:r w:rsidRPr="00537563">
        <w:rPr>
          <w:bCs/>
        </w:rPr>
        <w:t xml:space="preserve"> (</w:t>
      </w:r>
      <w:r w:rsidR="001F3788" w:rsidRPr="00537563">
        <w:rPr>
          <w:bCs/>
        </w:rPr>
        <w:t xml:space="preserve">šo </w:t>
      </w:r>
      <w:r w:rsidRPr="00537563">
        <w:rPr>
          <w:bCs/>
        </w:rPr>
        <w:t>noteikumu izdošanas laikā Ministru kabineta 2010.</w:t>
      </w:r>
      <w:r w:rsidR="00071329" w:rsidRPr="00537563">
        <w:rPr>
          <w:bCs/>
        </w:rPr>
        <w:t xml:space="preserve"> </w:t>
      </w:r>
      <w:r w:rsidRPr="00537563">
        <w:rPr>
          <w:bCs/>
        </w:rPr>
        <w:t>gada 21.</w:t>
      </w:r>
      <w:r w:rsidR="00071329" w:rsidRPr="00537563">
        <w:rPr>
          <w:bCs/>
        </w:rPr>
        <w:t xml:space="preserve"> </w:t>
      </w:r>
      <w:r w:rsidRPr="00537563">
        <w:rPr>
          <w:bCs/>
        </w:rPr>
        <w:t>jūnija noteikumi Nr.56</w:t>
      </w:r>
      <w:r w:rsidR="00B80F2E" w:rsidRPr="00537563">
        <w:rPr>
          <w:bCs/>
        </w:rPr>
        <w:t>5</w:t>
      </w:r>
      <w:r w:rsidRPr="00537563">
        <w:rPr>
          <w:bCs/>
        </w:rPr>
        <w:t xml:space="preserve"> “Noteikumi par valsts un pašvaldību institūciju amatpersonu un darbinieku sociālajām garantijām”</w:t>
      </w:r>
      <w:r w:rsidR="00DD0F21" w:rsidRPr="00537563">
        <w:rPr>
          <w:bCs/>
        </w:rPr>
        <w:t xml:space="preserve"> (turpmāk</w:t>
      </w:r>
      <w:r w:rsidR="002108F8" w:rsidRPr="00537563">
        <w:rPr>
          <w:bCs/>
        </w:rPr>
        <w:t xml:space="preserve"> arī</w:t>
      </w:r>
      <w:r w:rsidR="00DD0F21" w:rsidRPr="00537563">
        <w:rPr>
          <w:bCs/>
        </w:rPr>
        <w:t xml:space="preserve"> – </w:t>
      </w:r>
      <w:r w:rsidR="002108F8" w:rsidRPr="00537563">
        <w:rPr>
          <w:bCs/>
        </w:rPr>
        <w:t>565.noteikumi</w:t>
      </w:r>
      <w:r w:rsidRPr="00537563">
        <w:rPr>
          <w:bCs/>
        </w:rPr>
        <w:t>)</w:t>
      </w:r>
      <w:r w:rsidR="00ED1409" w:rsidRPr="00537563">
        <w:rPr>
          <w:bCs/>
        </w:rPr>
        <w:t xml:space="preserve"> noteikta tiešajai pārvaldei</w:t>
      </w:r>
      <w:r w:rsidRPr="00537563">
        <w:rPr>
          <w:bCs/>
        </w:rPr>
        <w:t>, ciktāl šie noteikumi nenosaka citādāk vai detalizētāk.</w:t>
      </w:r>
    </w:p>
    <w:p w14:paraId="29CCC052" w14:textId="77777777" w:rsidR="0099446C" w:rsidRPr="00537563" w:rsidRDefault="0099446C" w:rsidP="00AF6328">
      <w:pPr>
        <w:pStyle w:val="Sarakstarindkopa"/>
        <w:pBdr>
          <w:top w:val="nil"/>
          <w:left w:val="nil"/>
          <w:bottom w:val="nil"/>
          <w:right w:val="nil"/>
          <w:between w:val="nil"/>
        </w:pBdr>
        <w:tabs>
          <w:tab w:val="left" w:pos="284"/>
        </w:tabs>
        <w:ind w:left="0"/>
        <w:contextualSpacing w:val="0"/>
        <w:jc w:val="both"/>
      </w:pPr>
    </w:p>
    <w:p w14:paraId="2EFAD11F" w14:textId="77777777" w:rsidR="00DD0F21" w:rsidRPr="00537563" w:rsidRDefault="00DD0F21" w:rsidP="00AF6328">
      <w:pPr>
        <w:pStyle w:val="Sarakstarindkopa"/>
        <w:numPr>
          <w:ilvl w:val="0"/>
          <w:numId w:val="1"/>
        </w:numPr>
        <w:pBdr>
          <w:top w:val="nil"/>
          <w:left w:val="nil"/>
          <w:bottom w:val="nil"/>
          <w:right w:val="nil"/>
          <w:between w:val="nil"/>
        </w:pBdr>
        <w:tabs>
          <w:tab w:val="left" w:pos="284"/>
        </w:tabs>
        <w:contextualSpacing w:val="0"/>
        <w:jc w:val="both"/>
      </w:pPr>
      <w:r w:rsidRPr="00537563">
        <w:t>Amatpersonas (darbinieka) nāves gadījumā ģimenes loceklis vai persona, kura uzņēmusies amatpersonas (darbinieka) apbedīšanu, saņem vienreizēju pabalstu amatpersonai (darbiniekam) noteiktās mēnešalgas apmērā.</w:t>
      </w:r>
    </w:p>
    <w:p w14:paraId="6735691A" w14:textId="77777777" w:rsidR="00DD0F21" w:rsidRPr="00537563" w:rsidRDefault="00DD0F21" w:rsidP="00AF6328">
      <w:pPr>
        <w:pStyle w:val="Sarakstarindkopa"/>
        <w:contextualSpacing w:val="0"/>
      </w:pPr>
    </w:p>
    <w:p w14:paraId="070DF84B" w14:textId="77777777" w:rsidR="00DD0F21" w:rsidRPr="00537563" w:rsidRDefault="00DD0F21" w:rsidP="00AF6328">
      <w:pPr>
        <w:pStyle w:val="Sarakstarindkopa"/>
        <w:numPr>
          <w:ilvl w:val="0"/>
          <w:numId w:val="1"/>
        </w:numPr>
        <w:pBdr>
          <w:top w:val="nil"/>
          <w:left w:val="nil"/>
          <w:bottom w:val="nil"/>
          <w:right w:val="nil"/>
          <w:between w:val="nil"/>
        </w:pBdr>
        <w:tabs>
          <w:tab w:val="left" w:pos="284"/>
        </w:tabs>
        <w:contextualSpacing w:val="0"/>
        <w:jc w:val="both"/>
      </w:pPr>
      <w:r w:rsidRPr="00537563">
        <w:t>Ja amatpersona (darbinieks), pildot ar dzīvības vai veselības apdraudējumu (risku) saistītus amata (darba) pienākumus, ir cietusi nelaimes gadījumā un guvusi ievainojumu vai sakropļojumu vai š</w:t>
      </w:r>
      <w:r w:rsidR="00E431D3" w:rsidRPr="00537563">
        <w:t>īs</w:t>
      </w:r>
      <w:r w:rsidRPr="00537563">
        <w:t xml:space="preserve"> amatperson</w:t>
      </w:r>
      <w:r w:rsidR="00E431D3" w:rsidRPr="00537563">
        <w:t>as</w:t>
      </w:r>
      <w:r w:rsidRPr="00537563">
        <w:t xml:space="preserve"> (darbiniek</w:t>
      </w:r>
      <w:r w:rsidR="00E431D3" w:rsidRPr="00537563">
        <w:t>a</w:t>
      </w:r>
      <w:r w:rsidRPr="00537563">
        <w:t>) veselībai nodarīts citāds kaitējums (izņemot arodslimību) un 12 mēnešu laikā pēc nelaimes gadījuma Veselības un darbspēju ekspertīzes ārstu valsts komisija t</w:t>
      </w:r>
      <w:r w:rsidR="00E431D3" w:rsidRPr="00537563">
        <w:t>ai</w:t>
      </w:r>
      <w:r w:rsidRPr="00537563">
        <w:t xml:space="preserve"> ir noteikusi invaliditāti uz laiku, ne mazāku par vienu gadu, kuras cēlonis ir aktā par nelaimes gadījumu darbā minētais nelaimes gadījums, izmaksā vienreizēju pabalstu</w:t>
      </w:r>
      <w:r w:rsidR="00053FAE" w:rsidRPr="00537563">
        <w:t xml:space="preserve"> 50 procentu apmērā no</w:t>
      </w:r>
      <w:r w:rsidRPr="00537563">
        <w:t xml:space="preserve"> Atlīdzības likuma 19.panta 2.</w:t>
      </w:r>
      <w:r w:rsidRPr="00537563">
        <w:rPr>
          <w:vertAlign w:val="superscript"/>
        </w:rPr>
        <w:t>2</w:t>
      </w:r>
      <w:r w:rsidRPr="00537563">
        <w:t xml:space="preserve"> daļā noteiktā apmēr</w:t>
      </w:r>
      <w:r w:rsidR="00053FAE" w:rsidRPr="00537563">
        <w:t>a</w:t>
      </w:r>
      <w:r w:rsidRPr="00537563">
        <w:t>.</w:t>
      </w:r>
    </w:p>
    <w:p w14:paraId="3DFB13A9" w14:textId="77777777" w:rsidR="00DD0F21" w:rsidRPr="00537563" w:rsidRDefault="00DD0F21" w:rsidP="00AF6328">
      <w:pPr>
        <w:pStyle w:val="Sarakstarindkopa"/>
        <w:contextualSpacing w:val="0"/>
      </w:pPr>
    </w:p>
    <w:p w14:paraId="642E1FFF" w14:textId="77777777" w:rsidR="00DD0F21" w:rsidRPr="00537563" w:rsidRDefault="00DD0F21" w:rsidP="00AF6328">
      <w:pPr>
        <w:pStyle w:val="Sarakstarindkopa"/>
        <w:numPr>
          <w:ilvl w:val="0"/>
          <w:numId w:val="1"/>
        </w:numPr>
        <w:pBdr>
          <w:top w:val="nil"/>
          <w:left w:val="nil"/>
          <w:bottom w:val="nil"/>
          <w:right w:val="nil"/>
          <w:between w:val="nil"/>
        </w:pBdr>
        <w:tabs>
          <w:tab w:val="left" w:pos="284"/>
        </w:tabs>
        <w:contextualSpacing w:val="0"/>
        <w:jc w:val="both"/>
      </w:pPr>
      <w:r w:rsidRPr="00537563">
        <w:t>Ja amatpersona (darbiniek</w:t>
      </w:r>
      <w:r w:rsidR="00E431D3" w:rsidRPr="00537563">
        <w:t>s</w:t>
      </w:r>
      <w:r w:rsidRPr="00537563">
        <w:t>), pildot ar dzīvības vai veselības apdraudējumu (risku) saistītus amata (darba) pienākumus, ir cietu</w:t>
      </w:r>
      <w:r w:rsidR="00E431D3" w:rsidRPr="00537563">
        <w:t>si</w:t>
      </w:r>
      <w:r w:rsidRPr="00537563">
        <w:t xml:space="preserve"> nelaimes gadījumā un guvu</w:t>
      </w:r>
      <w:r w:rsidR="00E431D3" w:rsidRPr="00537563">
        <w:t>s</w:t>
      </w:r>
      <w:r w:rsidRPr="00537563">
        <w:t>i ievainojumu vai sakropļojumu vai š</w:t>
      </w:r>
      <w:r w:rsidR="00E431D3" w:rsidRPr="00537563">
        <w:t>īs</w:t>
      </w:r>
      <w:r w:rsidRPr="00537563">
        <w:t xml:space="preserve"> amatperson</w:t>
      </w:r>
      <w:r w:rsidR="00E431D3" w:rsidRPr="00537563">
        <w:t>as</w:t>
      </w:r>
      <w:r w:rsidRPr="00537563">
        <w:t xml:space="preserve"> (darbiniek</w:t>
      </w:r>
      <w:r w:rsidR="00E431D3" w:rsidRPr="00537563">
        <w:t>a</w:t>
      </w:r>
      <w:r w:rsidRPr="00537563">
        <w:t>) veselībai nodarīts citāds kaitējums (izņemot arodslimību), bet t</w:t>
      </w:r>
      <w:r w:rsidR="00E431D3" w:rsidRPr="00537563">
        <w:t>ai</w:t>
      </w:r>
      <w:r w:rsidRPr="00537563">
        <w:t xml:space="preserve"> nav noteikta invaliditāte, izmaksā vienreizēju pabalstu</w:t>
      </w:r>
      <w:r w:rsidR="00053FAE" w:rsidRPr="00537563">
        <w:t xml:space="preserve"> 50 procentu apmērā no</w:t>
      </w:r>
      <w:r w:rsidR="00E431D3" w:rsidRPr="00537563">
        <w:t xml:space="preserve"> Atlīdzības likuma 19.panta 2.</w:t>
      </w:r>
      <w:r w:rsidR="00E431D3" w:rsidRPr="00537563">
        <w:rPr>
          <w:vertAlign w:val="superscript"/>
        </w:rPr>
        <w:t>3</w:t>
      </w:r>
      <w:r w:rsidR="00E431D3" w:rsidRPr="00537563">
        <w:t xml:space="preserve"> daļā noteiktā apmēr</w:t>
      </w:r>
      <w:r w:rsidR="00053FAE" w:rsidRPr="00537563">
        <w:t>a</w:t>
      </w:r>
      <w:r w:rsidR="00E431D3" w:rsidRPr="00537563">
        <w:t>.</w:t>
      </w:r>
    </w:p>
    <w:p w14:paraId="588E5F2A" w14:textId="77777777" w:rsidR="00E431D3" w:rsidRPr="00537563" w:rsidRDefault="00E431D3" w:rsidP="00AF6328">
      <w:pPr>
        <w:pStyle w:val="Sarakstarindkopa"/>
        <w:contextualSpacing w:val="0"/>
      </w:pPr>
    </w:p>
    <w:p w14:paraId="68E5ACD1" w14:textId="77777777" w:rsidR="00E431D3" w:rsidRPr="00537563" w:rsidRDefault="00E431D3" w:rsidP="00AF6328">
      <w:pPr>
        <w:pStyle w:val="Sarakstarindkopa"/>
        <w:numPr>
          <w:ilvl w:val="0"/>
          <w:numId w:val="1"/>
        </w:numPr>
        <w:pBdr>
          <w:top w:val="nil"/>
          <w:left w:val="nil"/>
          <w:bottom w:val="nil"/>
          <w:right w:val="nil"/>
          <w:between w:val="nil"/>
        </w:pBdr>
        <w:tabs>
          <w:tab w:val="left" w:pos="284"/>
        </w:tabs>
        <w:contextualSpacing w:val="0"/>
        <w:jc w:val="both"/>
      </w:pPr>
      <w:r w:rsidRPr="00537563">
        <w:t>Ja amatpersonas (darbinieka) amata (darba) pienākumi ir saistīti ar dzīvības vai veselības apdraudējumu (risku) un tā gājusi bojā vai mirusi gada laikā pēc nelaimes gadījuma tajā gūto veselības bojājumu dēļ, šī amatpersona (darbinieks) tiek apbedīta par pašvaldības budžeta līdzekļiem un tās laulātajam un lejupējiem, bet, ja lejupējo nav, tad tuvākās pakāpes augšupējiem radiniekiem izmaksā vienreizēju pabalstu</w:t>
      </w:r>
      <w:r w:rsidR="00053FAE" w:rsidRPr="00537563">
        <w:t xml:space="preserve"> 50 procentu apmērā no</w:t>
      </w:r>
      <w:r w:rsidRPr="00537563">
        <w:t xml:space="preserve"> Atlīdzības likuma 19.panta ceturtajā daļā noteiktā apmēr</w:t>
      </w:r>
      <w:r w:rsidR="00053FAE" w:rsidRPr="00537563">
        <w:t>a</w:t>
      </w:r>
      <w:r w:rsidRPr="00537563">
        <w:t xml:space="preserve"> analoģiski </w:t>
      </w:r>
      <w:r w:rsidR="002908A1" w:rsidRPr="00537563">
        <w:t>565.</w:t>
      </w:r>
      <w:r w:rsidRPr="00537563">
        <w:t>noteikumos noteiktajai kārtībai.</w:t>
      </w:r>
    </w:p>
    <w:p w14:paraId="4E23B09B" w14:textId="77777777" w:rsidR="00E431D3" w:rsidRPr="00537563" w:rsidRDefault="00E431D3" w:rsidP="00AF6328">
      <w:pPr>
        <w:pStyle w:val="Sarakstarindkopa"/>
        <w:contextualSpacing w:val="0"/>
      </w:pPr>
    </w:p>
    <w:p w14:paraId="4A3B0C9D" w14:textId="63FA27F1" w:rsidR="00E431D3" w:rsidRPr="00537563" w:rsidRDefault="00043F56" w:rsidP="00AF6328">
      <w:pPr>
        <w:pStyle w:val="Sarakstarindkopa"/>
        <w:numPr>
          <w:ilvl w:val="0"/>
          <w:numId w:val="1"/>
        </w:numPr>
        <w:pBdr>
          <w:top w:val="nil"/>
          <w:left w:val="nil"/>
          <w:bottom w:val="nil"/>
          <w:right w:val="nil"/>
          <w:between w:val="nil"/>
        </w:pBdr>
        <w:tabs>
          <w:tab w:val="left" w:pos="284"/>
        </w:tabs>
        <w:contextualSpacing w:val="0"/>
        <w:jc w:val="both"/>
      </w:pPr>
      <w:r w:rsidRPr="00537563">
        <w:t>4</w:t>
      </w:r>
      <w:r w:rsidR="000D19FB" w:rsidRPr="00537563">
        <w:t>1</w:t>
      </w:r>
      <w:r w:rsidRPr="00537563">
        <w:t>.-4</w:t>
      </w:r>
      <w:r w:rsidR="000D19FB" w:rsidRPr="00537563">
        <w:t>3</w:t>
      </w:r>
      <w:r w:rsidRPr="00537563">
        <w:t>.punktos</w:t>
      </w:r>
      <w:r w:rsidR="00583B46" w:rsidRPr="00537563">
        <w:t xml:space="preserve"> </w:t>
      </w:r>
      <w:r w:rsidR="00E431D3" w:rsidRPr="00537563">
        <w:t>minētie pabalsti tiek izmaksāti nevis no pašvaldības budžeta, bet gan kā apdrošināšanas atlīdzība</w:t>
      </w:r>
      <w:r w:rsidR="00E34024" w:rsidRPr="00537563">
        <w:t>, ja p</w:t>
      </w:r>
      <w:r w:rsidR="00E431D3" w:rsidRPr="00537563">
        <w:t>ašvaldība veic</w:t>
      </w:r>
      <w:r w:rsidR="00E34024" w:rsidRPr="00537563">
        <w:t xml:space="preserve"> atbilstošu (</w:t>
      </w:r>
      <w:r w:rsidR="00C928C1" w:rsidRPr="00537563">
        <w:t xml:space="preserve">apdrošināšanas gadījums atbilst šajos noteikumos noteiktajiem apstākļiem un </w:t>
      </w:r>
      <w:r w:rsidR="00E34024" w:rsidRPr="00537563">
        <w:t>apdrošināšanas atlīdzība atbilst vai pārsniedz šajos noteikumos noteikto pabalstu apmēru)</w:t>
      </w:r>
      <w:r w:rsidR="00E431D3" w:rsidRPr="00537563">
        <w:t xml:space="preserve"> attiecīgo pašvaldības amatpersonu (darbinieku) dzīvības apdrošināšanu vai apdrošināšanu pret nelaimes gadījumiem.</w:t>
      </w:r>
    </w:p>
    <w:p w14:paraId="565FC8DD" w14:textId="77777777" w:rsidR="00B677B0" w:rsidRPr="00537563" w:rsidRDefault="00B677B0" w:rsidP="00AF6328">
      <w:pPr>
        <w:pStyle w:val="Sarakstarindkopa"/>
        <w:pBdr>
          <w:top w:val="nil"/>
          <w:left w:val="nil"/>
          <w:bottom w:val="nil"/>
          <w:right w:val="nil"/>
          <w:between w:val="nil"/>
        </w:pBdr>
        <w:tabs>
          <w:tab w:val="left" w:pos="284"/>
        </w:tabs>
        <w:ind w:left="0"/>
        <w:contextualSpacing w:val="0"/>
        <w:jc w:val="both"/>
      </w:pPr>
    </w:p>
    <w:p w14:paraId="4FF64AA9" w14:textId="7D0B46E5" w:rsidR="00920AA7" w:rsidRPr="00537563" w:rsidRDefault="00920AA7" w:rsidP="00AF6328">
      <w:pPr>
        <w:pStyle w:val="Sarakstarindkopa"/>
        <w:numPr>
          <w:ilvl w:val="0"/>
          <w:numId w:val="1"/>
        </w:numPr>
        <w:contextualSpacing w:val="0"/>
        <w:jc w:val="both"/>
        <w:rPr>
          <w:bCs/>
        </w:rPr>
      </w:pPr>
      <w:r w:rsidRPr="00537563">
        <w:rPr>
          <w:bCs/>
        </w:rPr>
        <w:t xml:space="preserve">Amatpersonai (darbiniekam) izmaksā pabalstu sakarā ar ģimenes locekļa (laulātā, bērna, mazbērna, vecāku, vecvecāku, adoptētāja vai adoptētā, brāļa, māsas, pusbrāļa vai pusmāsas) vai apgādājamā nāvi </w:t>
      </w:r>
      <w:r w:rsidR="004061D0" w:rsidRPr="00537563">
        <w:rPr>
          <w:bCs/>
        </w:rPr>
        <w:t>3</w:t>
      </w:r>
      <w:r w:rsidRPr="00537563">
        <w:rPr>
          <w:bCs/>
        </w:rPr>
        <w:t xml:space="preserve">0 </w:t>
      </w:r>
      <w:r w:rsidR="004061D0" w:rsidRPr="00537563">
        <w:rPr>
          <w:bCs/>
        </w:rPr>
        <w:t>procentu</w:t>
      </w:r>
      <w:r w:rsidRPr="00537563">
        <w:rPr>
          <w:bCs/>
        </w:rPr>
        <w:t xml:space="preserve"> apmērā</w:t>
      </w:r>
      <w:r w:rsidR="004061D0" w:rsidRPr="00537563">
        <w:rPr>
          <w:bCs/>
        </w:rPr>
        <w:t xml:space="preserve"> no minimālās mēneša darba algas</w:t>
      </w:r>
      <w:r w:rsidRPr="00537563">
        <w:rPr>
          <w:bCs/>
        </w:rPr>
        <w:t>.</w:t>
      </w:r>
    </w:p>
    <w:p w14:paraId="369B0545" w14:textId="77777777" w:rsidR="00920AA7" w:rsidRPr="00537563" w:rsidRDefault="00920AA7" w:rsidP="00AF6328">
      <w:pPr>
        <w:pStyle w:val="Sarakstarindkopa"/>
        <w:contextualSpacing w:val="0"/>
        <w:rPr>
          <w:bCs/>
        </w:rPr>
      </w:pPr>
    </w:p>
    <w:p w14:paraId="33A99A5B" w14:textId="1C71AC93" w:rsidR="004D0866" w:rsidRPr="00537563" w:rsidRDefault="00AB6A24" w:rsidP="00AF6328">
      <w:pPr>
        <w:pStyle w:val="Sarakstarindkopa"/>
        <w:numPr>
          <w:ilvl w:val="0"/>
          <w:numId w:val="1"/>
        </w:numPr>
        <w:contextualSpacing w:val="0"/>
        <w:jc w:val="both"/>
        <w:rPr>
          <w:bCs/>
        </w:rPr>
      </w:pPr>
      <w:r w:rsidRPr="00537563">
        <w:rPr>
          <w:bCs/>
        </w:rPr>
        <w:t>P</w:t>
      </w:r>
      <w:r w:rsidR="003419F9" w:rsidRPr="00537563">
        <w:rPr>
          <w:bCs/>
        </w:rPr>
        <w:t>abalsta izmaksu nosaka</w:t>
      </w:r>
      <w:r w:rsidRPr="00537563">
        <w:rPr>
          <w:bCs/>
        </w:rPr>
        <w:t xml:space="preserve"> attiecīgi</w:t>
      </w:r>
      <w:r w:rsidR="003419F9" w:rsidRPr="00537563">
        <w:rPr>
          <w:bCs/>
        </w:rPr>
        <w:t xml:space="preserve"> iestādes vadītājs</w:t>
      </w:r>
      <w:r w:rsidRPr="00537563">
        <w:rPr>
          <w:bCs/>
        </w:rPr>
        <w:t>, pašvaldības izpilddirektors vai domes priekšsēdētājs</w:t>
      </w:r>
      <w:r w:rsidR="003419F9" w:rsidRPr="00537563">
        <w:rPr>
          <w:bCs/>
        </w:rPr>
        <w:t xml:space="preserve"> pēc saskaņošanas ar </w:t>
      </w:r>
      <w:r w:rsidRPr="00537563">
        <w:rPr>
          <w:bCs/>
        </w:rPr>
        <w:t>augstāku amatpersonu</w:t>
      </w:r>
      <w:r w:rsidR="00F86D61" w:rsidRPr="00537563">
        <w:rPr>
          <w:bCs/>
        </w:rPr>
        <w:t>, ja augstāka amatpersona nenosaka citādāk</w:t>
      </w:r>
      <w:r w:rsidR="003419F9" w:rsidRPr="00537563">
        <w:rPr>
          <w:bCs/>
        </w:rPr>
        <w:t xml:space="preserve">. </w:t>
      </w:r>
      <w:bookmarkStart w:id="5" w:name="_Hlk146206919"/>
      <w:r w:rsidR="00F92F6C" w:rsidRPr="00537563">
        <w:rPr>
          <w:bCs/>
        </w:rPr>
        <w:t>Domes priekšsēdētājs pabalsta izmaksas noteikšanu nesaskaņo, bet ne vēlāk kā mēneša laikā informē domes deputātus, nosūtot informāciju uz to elektroniskā pasta adresēm.</w:t>
      </w:r>
    </w:p>
    <w:bookmarkEnd w:id="5"/>
    <w:p w14:paraId="5A023C9C" w14:textId="77777777" w:rsidR="00AF7F29" w:rsidRPr="00537563" w:rsidRDefault="00AF7F29" w:rsidP="00AF6328">
      <w:pPr>
        <w:pBdr>
          <w:top w:val="nil"/>
          <w:left w:val="nil"/>
          <w:bottom w:val="nil"/>
          <w:right w:val="nil"/>
          <w:between w:val="nil"/>
        </w:pBdr>
        <w:tabs>
          <w:tab w:val="left" w:pos="284"/>
        </w:tabs>
        <w:rPr>
          <w:b/>
        </w:rPr>
      </w:pPr>
    </w:p>
    <w:p w14:paraId="22DC216A" w14:textId="77777777" w:rsidR="006D4B76" w:rsidRPr="00537563" w:rsidRDefault="00AB6A24" w:rsidP="00AF6328">
      <w:pPr>
        <w:numPr>
          <w:ilvl w:val="0"/>
          <w:numId w:val="2"/>
        </w:numPr>
        <w:pBdr>
          <w:top w:val="nil"/>
          <w:left w:val="nil"/>
          <w:bottom w:val="nil"/>
          <w:right w:val="nil"/>
          <w:between w:val="nil"/>
        </w:pBdr>
        <w:tabs>
          <w:tab w:val="left" w:pos="284"/>
        </w:tabs>
        <w:jc w:val="center"/>
        <w:rPr>
          <w:b/>
        </w:rPr>
      </w:pPr>
      <w:r w:rsidRPr="00537563">
        <w:rPr>
          <w:b/>
        </w:rPr>
        <w:t>Citi ar papildu atlīdzību saistīti pasākumi</w:t>
      </w:r>
    </w:p>
    <w:p w14:paraId="71FA92D5" w14:textId="77777777" w:rsidR="00F657EE" w:rsidRPr="00537563" w:rsidRDefault="00F657EE" w:rsidP="00AF6328">
      <w:pPr>
        <w:pBdr>
          <w:top w:val="nil"/>
          <w:left w:val="nil"/>
          <w:bottom w:val="nil"/>
          <w:right w:val="nil"/>
          <w:between w:val="nil"/>
        </w:pBdr>
        <w:tabs>
          <w:tab w:val="left" w:pos="567"/>
        </w:tabs>
        <w:jc w:val="both"/>
        <w:rPr>
          <w:b/>
        </w:rPr>
      </w:pPr>
    </w:p>
    <w:p w14:paraId="34DFDF7A" w14:textId="77777777" w:rsidR="0096147E" w:rsidRPr="00537563" w:rsidRDefault="00AB6A24" w:rsidP="00AF6328">
      <w:pPr>
        <w:numPr>
          <w:ilvl w:val="0"/>
          <w:numId w:val="1"/>
        </w:numPr>
        <w:pBdr>
          <w:top w:val="nil"/>
          <w:left w:val="nil"/>
          <w:bottom w:val="nil"/>
          <w:right w:val="nil"/>
          <w:between w:val="nil"/>
        </w:pBdr>
        <w:tabs>
          <w:tab w:val="left" w:pos="567"/>
        </w:tabs>
        <w:jc w:val="both"/>
      </w:pPr>
      <w:r w:rsidRPr="00537563">
        <w:t>Amatpersonai (darbiniekam) paredz šādus ar papildu atlīdzību saistītus pasākumus:</w:t>
      </w:r>
    </w:p>
    <w:p w14:paraId="0B8D2CF5" w14:textId="77777777" w:rsidR="00CA4DAA" w:rsidRPr="00537563" w:rsidRDefault="00CA4DAA" w:rsidP="00AF6328">
      <w:pPr>
        <w:pBdr>
          <w:top w:val="nil"/>
          <w:left w:val="nil"/>
          <w:bottom w:val="nil"/>
          <w:right w:val="nil"/>
          <w:between w:val="nil"/>
        </w:pBdr>
        <w:tabs>
          <w:tab w:val="left" w:pos="567"/>
        </w:tabs>
        <w:jc w:val="both"/>
      </w:pPr>
    </w:p>
    <w:p w14:paraId="42025A1E" w14:textId="77777777" w:rsidR="00CA4DAA" w:rsidRPr="00537563" w:rsidRDefault="00AB6A24" w:rsidP="00AF6328">
      <w:pPr>
        <w:numPr>
          <w:ilvl w:val="1"/>
          <w:numId w:val="1"/>
        </w:numPr>
        <w:pBdr>
          <w:top w:val="nil"/>
          <w:left w:val="nil"/>
          <w:bottom w:val="nil"/>
          <w:right w:val="nil"/>
          <w:between w:val="nil"/>
        </w:pBdr>
        <w:tabs>
          <w:tab w:val="left" w:pos="1418"/>
        </w:tabs>
        <w:ind w:left="567"/>
        <w:jc w:val="both"/>
      </w:pPr>
      <w:r w:rsidRPr="00537563">
        <w:t>darba dienas ilguma saīsināšanu par divām stundām pirms svētku dienām;</w:t>
      </w:r>
    </w:p>
    <w:p w14:paraId="6F4803B1" w14:textId="77777777" w:rsidR="004C23F5" w:rsidRPr="00537563" w:rsidRDefault="004C23F5" w:rsidP="00AF6328">
      <w:pPr>
        <w:pBdr>
          <w:top w:val="nil"/>
          <w:left w:val="nil"/>
          <w:bottom w:val="nil"/>
          <w:right w:val="nil"/>
          <w:between w:val="nil"/>
        </w:pBdr>
        <w:tabs>
          <w:tab w:val="left" w:pos="1418"/>
        </w:tabs>
        <w:ind w:left="567"/>
        <w:jc w:val="both"/>
      </w:pPr>
    </w:p>
    <w:p w14:paraId="38C2927D" w14:textId="77777777" w:rsidR="00CA4DAA" w:rsidRPr="00537563" w:rsidRDefault="00AB6A24" w:rsidP="00AF6328">
      <w:pPr>
        <w:numPr>
          <w:ilvl w:val="1"/>
          <w:numId w:val="1"/>
        </w:numPr>
        <w:pBdr>
          <w:top w:val="nil"/>
          <w:left w:val="nil"/>
          <w:bottom w:val="nil"/>
          <w:right w:val="nil"/>
          <w:between w:val="nil"/>
        </w:pBdr>
        <w:tabs>
          <w:tab w:val="left" w:pos="1418"/>
        </w:tabs>
        <w:ind w:left="567"/>
        <w:jc w:val="both"/>
      </w:pPr>
      <w:r w:rsidRPr="00537563">
        <w:t>vienu apmaksātu brīvdienu pirmajā skolas dienā sakarā ar bērna skolas gaitu uzsākšanu 1. – 4.</w:t>
      </w:r>
      <w:r w:rsidR="00071329" w:rsidRPr="00537563">
        <w:t xml:space="preserve"> </w:t>
      </w:r>
      <w:r w:rsidRPr="00537563">
        <w:t>klasē;</w:t>
      </w:r>
    </w:p>
    <w:p w14:paraId="1B7AA28C" w14:textId="77777777" w:rsidR="00770318" w:rsidRPr="00537563" w:rsidRDefault="00770318" w:rsidP="00AF6328">
      <w:pPr>
        <w:pStyle w:val="Sarakstarindkopa"/>
        <w:contextualSpacing w:val="0"/>
      </w:pPr>
    </w:p>
    <w:p w14:paraId="4ABAA63B" w14:textId="77777777" w:rsidR="00770318" w:rsidRPr="00537563" w:rsidRDefault="00AB6A24" w:rsidP="00AF6328">
      <w:pPr>
        <w:numPr>
          <w:ilvl w:val="1"/>
          <w:numId w:val="1"/>
        </w:numPr>
        <w:pBdr>
          <w:top w:val="nil"/>
          <w:left w:val="nil"/>
          <w:bottom w:val="nil"/>
          <w:right w:val="nil"/>
          <w:between w:val="nil"/>
        </w:pBdr>
        <w:tabs>
          <w:tab w:val="left" w:pos="1418"/>
        </w:tabs>
        <w:ind w:left="567"/>
        <w:jc w:val="both"/>
      </w:pPr>
      <w:r w:rsidRPr="00537563">
        <w:t>trīs apmaksātas brīvdienas sakarā ar stāšanos laulībā;</w:t>
      </w:r>
    </w:p>
    <w:p w14:paraId="7588094F" w14:textId="77777777" w:rsidR="00770318" w:rsidRPr="00537563" w:rsidRDefault="00770318" w:rsidP="00AF6328">
      <w:pPr>
        <w:pStyle w:val="Sarakstarindkopa"/>
        <w:contextualSpacing w:val="0"/>
      </w:pPr>
    </w:p>
    <w:p w14:paraId="7EDA20C5" w14:textId="77777777" w:rsidR="00770318" w:rsidRPr="00537563" w:rsidRDefault="00AB6A24" w:rsidP="00AF6328">
      <w:pPr>
        <w:numPr>
          <w:ilvl w:val="1"/>
          <w:numId w:val="1"/>
        </w:numPr>
        <w:pBdr>
          <w:top w:val="nil"/>
          <w:left w:val="nil"/>
          <w:bottom w:val="nil"/>
          <w:right w:val="nil"/>
          <w:between w:val="nil"/>
        </w:pBdr>
        <w:tabs>
          <w:tab w:val="left" w:pos="1418"/>
        </w:tabs>
        <w:ind w:left="567"/>
        <w:jc w:val="both"/>
      </w:pPr>
      <w:r w:rsidRPr="00537563">
        <w:t>vienu apmaksātu brīvdienu izlaiduma dienā, amatpersonai (darbiniekam) vai tās bērnam absolvējot izglītības iestādi;</w:t>
      </w:r>
    </w:p>
    <w:p w14:paraId="11281630" w14:textId="77777777" w:rsidR="00770318" w:rsidRPr="00537563" w:rsidRDefault="00770318" w:rsidP="00AF6328">
      <w:pPr>
        <w:pStyle w:val="Sarakstarindkopa"/>
        <w:contextualSpacing w:val="0"/>
      </w:pPr>
    </w:p>
    <w:p w14:paraId="49E7E336" w14:textId="77777777" w:rsidR="00BC1B6D" w:rsidRPr="00537563" w:rsidRDefault="00AB6A24" w:rsidP="00AF6328">
      <w:pPr>
        <w:numPr>
          <w:ilvl w:val="1"/>
          <w:numId w:val="1"/>
        </w:numPr>
        <w:pBdr>
          <w:top w:val="nil"/>
          <w:left w:val="nil"/>
          <w:bottom w:val="nil"/>
          <w:right w:val="nil"/>
          <w:between w:val="nil"/>
        </w:pBdr>
        <w:tabs>
          <w:tab w:val="left" w:pos="1418"/>
        </w:tabs>
        <w:ind w:left="567"/>
        <w:jc w:val="both"/>
      </w:pPr>
      <w:r w:rsidRPr="00537563">
        <w:t xml:space="preserve">pabalstu 750 </w:t>
      </w:r>
      <w:r w:rsidRPr="00537563">
        <w:rPr>
          <w:i/>
          <w:iCs/>
        </w:rPr>
        <w:t>euro</w:t>
      </w:r>
      <w:r w:rsidRPr="00537563">
        <w:t xml:space="preserve"> apmērā reizi kalendāra gadā amatpersonai (darbiniekam) par katru apgādībā esošu bērnu ar invaliditāti līdz 18 gadu vecumam;</w:t>
      </w:r>
    </w:p>
    <w:p w14:paraId="60047C29" w14:textId="77777777" w:rsidR="00BC1B6D" w:rsidRPr="00537563" w:rsidRDefault="00BC1B6D" w:rsidP="00AF6328">
      <w:pPr>
        <w:pStyle w:val="Sarakstarindkopa"/>
        <w:contextualSpacing w:val="0"/>
      </w:pPr>
    </w:p>
    <w:p w14:paraId="271C202A" w14:textId="77777777" w:rsidR="004B7D38" w:rsidRPr="00537563" w:rsidRDefault="004B7D38" w:rsidP="00AF6328">
      <w:pPr>
        <w:numPr>
          <w:ilvl w:val="1"/>
          <w:numId w:val="1"/>
        </w:numPr>
        <w:pBdr>
          <w:top w:val="nil"/>
          <w:left w:val="nil"/>
          <w:bottom w:val="nil"/>
          <w:right w:val="nil"/>
          <w:between w:val="nil"/>
        </w:pBdr>
        <w:tabs>
          <w:tab w:val="left" w:pos="1418"/>
        </w:tabs>
        <w:ind w:left="567"/>
        <w:jc w:val="both"/>
      </w:pPr>
      <w:r w:rsidRPr="00537563">
        <w:t>pabalstu 50 procentu apmērā no mēnešalgas reizi kalendārajā gadā pedagogam par katru apgādībā esošu bērnu invalīdu līdz 18 gadu vecumam;</w:t>
      </w:r>
    </w:p>
    <w:p w14:paraId="7D0ABAFA" w14:textId="77777777" w:rsidR="00770318" w:rsidRPr="00537563" w:rsidRDefault="00770318" w:rsidP="00AF6328"/>
    <w:p w14:paraId="1FB41337" w14:textId="3509DFFD" w:rsidR="00770318" w:rsidRPr="00537563" w:rsidRDefault="00AB6A24" w:rsidP="00AF6328">
      <w:pPr>
        <w:numPr>
          <w:ilvl w:val="1"/>
          <w:numId w:val="1"/>
        </w:numPr>
        <w:pBdr>
          <w:top w:val="nil"/>
          <w:left w:val="nil"/>
          <w:bottom w:val="nil"/>
          <w:right w:val="nil"/>
          <w:between w:val="nil"/>
        </w:pBdr>
        <w:tabs>
          <w:tab w:val="left" w:pos="1418"/>
        </w:tabs>
        <w:ind w:left="567"/>
        <w:jc w:val="both"/>
      </w:pPr>
      <w:bookmarkStart w:id="6" w:name="_Hlk145626720"/>
      <w:r w:rsidRPr="00537563">
        <w:t xml:space="preserve">pabalstu </w:t>
      </w:r>
      <w:r w:rsidR="00B06D47" w:rsidRPr="00537563">
        <w:t>vienu reizi kalendāra gadā, aizejot ikgadējā apmaksātajā atvaļinājumā</w:t>
      </w:r>
      <w:r w:rsidR="00016D86" w:rsidRPr="00537563">
        <w:t>, kas nav īsāks par divām nepārtrauktām kalendāra nedēļām</w:t>
      </w:r>
      <w:r w:rsidR="00B06D47" w:rsidRPr="00537563">
        <w:t>:</w:t>
      </w:r>
    </w:p>
    <w:p w14:paraId="5A51EB56" w14:textId="77777777" w:rsidR="00B06D47" w:rsidRPr="00537563" w:rsidRDefault="00B06D47" w:rsidP="00AF6328">
      <w:pPr>
        <w:pStyle w:val="Sarakstarindkopa"/>
        <w:contextualSpacing w:val="0"/>
      </w:pPr>
    </w:p>
    <w:p w14:paraId="13BE3197" w14:textId="02F4536B" w:rsidR="00770318" w:rsidRPr="00537563" w:rsidRDefault="00AB6A24" w:rsidP="00AF6328">
      <w:pPr>
        <w:numPr>
          <w:ilvl w:val="2"/>
          <w:numId w:val="1"/>
        </w:numPr>
        <w:pBdr>
          <w:top w:val="nil"/>
          <w:left w:val="nil"/>
          <w:bottom w:val="nil"/>
          <w:right w:val="nil"/>
          <w:between w:val="nil"/>
        </w:pBdr>
        <w:tabs>
          <w:tab w:val="left" w:pos="2268"/>
        </w:tabs>
        <w:ind w:left="1418"/>
        <w:jc w:val="both"/>
      </w:pPr>
      <w:r w:rsidRPr="00537563">
        <w:t>30 procenti no mēnešalgas, ja amatpersonas (darbinieka) nodarbinātības laiks ir vairāk kā viens gads, bet mazāks kā trīs gadi;</w:t>
      </w:r>
    </w:p>
    <w:p w14:paraId="02811E30" w14:textId="77777777" w:rsidR="00B06D47" w:rsidRPr="00537563" w:rsidRDefault="00B06D47" w:rsidP="00AF6328">
      <w:pPr>
        <w:pBdr>
          <w:top w:val="nil"/>
          <w:left w:val="nil"/>
          <w:bottom w:val="nil"/>
          <w:right w:val="nil"/>
          <w:between w:val="nil"/>
        </w:pBdr>
        <w:tabs>
          <w:tab w:val="left" w:pos="2268"/>
        </w:tabs>
        <w:ind w:left="1418"/>
        <w:jc w:val="both"/>
      </w:pPr>
    </w:p>
    <w:p w14:paraId="2E6FD0FC" w14:textId="7230D5A2" w:rsidR="00B06D47" w:rsidRPr="00537563" w:rsidRDefault="00AB6A24" w:rsidP="00AF6328">
      <w:pPr>
        <w:numPr>
          <w:ilvl w:val="2"/>
          <w:numId w:val="1"/>
        </w:numPr>
        <w:pBdr>
          <w:top w:val="nil"/>
          <w:left w:val="nil"/>
          <w:bottom w:val="nil"/>
          <w:right w:val="nil"/>
          <w:between w:val="nil"/>
        </w:pBdr>
        <w:tabs>
          <w:tab w:val="left" w:pos="2268"/>
        </w:tabs>
        <w:ind w:left="1418"/>
        <w:jc w:val="both"/>
      </w:pPr>
      <w:r w:rsidRPr="00537563">
        <w:t>40 procenti no mēnešalgas, ja amatpersonas (darbinieka) nodarbinātības laiks</w:t>
      </w:r>
      <w:r w:rsidR="000218A7" w:rsidRPr="00537563">
        <w:t xml:space="preserve"> </w:t>
      </w:r>
      <w:r w:rsidRPr="00537563">
        <w:t>ir vismaz trīs gadi, bet mazāks kā pieci gadi;</w:t>
      </w:r>
    </w:p>
    <w:p w14:paraId="12B11A36" w14:textId="77777777" w:rsidR="00B06D47" w:rsidRPr="00537563" w:rsidRDefault="00B06D47" w:rsidP="00AF6328">
      <w:pPr>
        <w:pStyle w:val="Sarakstarindkopa"/>
        <w:contextualSpacing w:val="0"/>
      </w:pPr>
    </w:p>
    <w:p w14:paraId="2F4738C0" w14:textId="568096AC" w:rsidR="00C40DA2" w:rsidRPr="00537563" w:rsidRDefault="00AB6A24" w:rsidP="00AF6328">
      <w:pPr>
        <w:numPr>
          <w:ilvl w:val="2"/>
          <w:numId w:val="1"/>
        </w:numPr>
        <w:pBdr>
          <w:top w:val="nil"/>
          <w:left w:val="nil"/>
          <w:bottom w:val="nil"/>
          <w:right w:val="nil"/>
          <w:between w:val="nil"/>
        </w:pBdr>
        <w:tabs>
          <w:tab w:val="left" w:pos="2268"/>
        </w:tabs>
        <w:ind w:left="1418"/>
        <w:jc w:val="both"/>
      </w:pPr>
      <w:r w:rsidRPr="00537563">
        <w:lastRenderedPageBreak/>
        <w:t xml:space="preserve">50 procenti no mēnešalgas, </w:t>
      </w:r>
      <w:r w:rsidR="006F598D" w:rsidRPr="00537563">
        <w:t>ja amatpersonas (darbinieka) nodarbinātības laiks</w:t>
      </w:r>
      <w:r w:rsidR="000218A7" w:rsidRPr="00537563">
        <w:t xml:space="preserve"> </w:t>
      </w:r>
      <w:r w:rsidR="006F598D" w:rsidRPr="00537563">
        <w:t>ir pieci vai vairāk gadi</w:t>
      </w:r>
      <w:r w:rsidR="00277116" w:rsidRPr="00537563">
        <w:t>;</w:t>
      </w:r>
    </w:p>
    <w:p w14:paraId="5A58DAE4" w14:textId="77777777" w:rsidR="00277116" w:rsidRPr="00537563" w:rsidRDefault="00277116" w:rsidP="00AF6328"/>
    <w:p w14:paraId="1DD23F10" w14:textId="5AFF5B8E" w:rsidR="00390B12" w:rsidRPr="00537563" w:rsidRDefault="00E22702" w:rsidP="00AF6328">
      <w:pPr>
        <w:numPr>
          <w:ilvl w:val="1"/>
          <w:numId w:val="1"/>
        </w:numPr>
        <w:pBdr>
          <w:top w:val="nil"/>
          <w:left w:val="nil"/>
          <w:bottom w:val="nil"/>
          <w:right w:val="nil"/>
          <w:between w:val="nil"/>
        </w:pBdr>
        <w:tabs>
          <w:tab w:val="left" w:pos="1418"/>
        </w:tabs>
        <w:ind w:left="567"/>
        <w:jc w:val="both"/>
      </w:pPr>
      <w:r w:rsidRPr="00537563">
        <w:t>Ja Ministru kabineta noteikumos (šo</w:t>
      </w:r>
      <w:r w:rsidR="00277116" w:rsidRPr="00537563">
        <w:t xml:space="preserve"> </w:t>
      </w:r>
      <w:r w:rsidRPr="00537563">
        <w:t>noteikumu izdošanas laikā Ministru kabineta 2002.gada 6.augusta noteikumi Nr.343 “Darba aizsardzības prasības, strādājot ar displeju”) noteiktā veselības pārbaudē konstatēts, ka nodarbinātajam nepieciešami darba pienākumu veikšanai piemēroti speciāli medicīniski optiski redzes korekcijas līdzekļi (piemēram, briļļu lēcas, briļļu ietvars), darba devējs vienu reizi divu gadu periodā kompensē to iegādi</w:t>
      </w:r>
      <w:r w:rsidR="00A67496" w:rsidRPr="00537563">
        <w:t xml:space="preserve">, bet ne vairāk kā 100 </w:t>
      </w:r>
      <w:r w:rsidR="00A67496" w:rsidRPr="00537563">
        <w:rPr>
          <w:i/>
          <w:iCs/>
        </w:rPr>
        <w:t>euro</w:t>
      </w:r>
      <w:r w:rsidR="00A67496" w:rsidRPr="00537563">
        <w:t xml:space="preserve"> apmērā.</w:t>
      </w:r>
      <w:bookmarkStart w:id="7" w:name="_Hlk161827047"/>
    </w:p>
    <w:bookmarkEnd w:id="7"/>
    <w:p w14:paraId="25CA014F" w14:textId="77777777" w:rsidR="00484DE7" w:rsidRPr="00537563" w:rsidRDefault="00484DE7" w:rsidP="00AF6328"/>
    <w:p w14:paraId="51A10BE4" w14:textId="598E83AF" w:rsidR="00484DE7" w:rsidRPr="00537563" w:rsidRDefault="00277116" w:rsidP="00AF6328">
      <w:pPr>
        <w:pStyle w:val="Sarakstarindkopa"/>
        <w:numPr>
          <w:ilvl w:val="0"/>
          <w:numId w:val="1"/>
        </w:numPr>
        <w:contextualSpacing w:val="0"/>
        <w:jc w:val="both"/>
      </w:pPr>
      <w:r w:rsidRPr="00537563">
        <w:t>Šajā nodaļā ar papildu atlīdzību saistītos pasākumus</w:t>
      </w:r>
      <w:r w:rsidR="000130D5" w:rsidRPr="00537563">
        <w:t xml:space="preserve"> </w:t>
      </w:r>
      <w:r w:rsidR="00590E4E" w:rsidRPr="00537563">
        <w:t>nosaka</w:t>
      </w:r>
      <w:r w:rsidRPr="00537563">
        <w:t xml:space="preserve"> attiecīgi iestādes vadītājs, pašvaldības izpilddirektors vai domes priekšsēdētājs</w:t>
      </w:r>
      <w:r w:rsidR="00A052B2" w:rsidRPr="00537563">
        <w:t xml:space="preserve"> pēc saskaņošanas ar augstāku amatpersonu, ja augstāka amatpersona nenosaka citādāk.</w:t>
      </w:r>
      <w:r w:rsidR="00E30780" w:rsidRPr="00537563">
        <w:t xml:space="preserve"> Domes priekšsēdētājs ar papildu atlīdzību saistīto pasākumu izmaksu</w:t>
      </w:r>
      <w:r w:rsidR="00DA6CFC" w:rsidRPr="00537563">
        <w:t xml:space="preserve"> pašvaldības izpilddirektoram</w:t>
      </w:r>
      <w:r w:rsidR="00E30780" w:rsidRPr="00537563">
        <w:t xml:space="preserve"> nesaskaņo, bet reizi mēnesī informē domes deputātus, nosūtot informāciju uz to elektroniskā pasta adresēm.</w:t>
      </w:r>
    </w:p>
    <w:bookmarkEnd w:id="6"/>
    <w:p w14:paraId="2A51FBA7" w14:textId="77777777" w:rsidR="001F4E9A" w:rsidRPr="00537563" w:rsidRDefault="001F4E9A" w:rsidP="00AF6328">
      <w:pPr>
        <w:pBdr>
          <w:top w:val="nil"/>
          <w:left w:val="nil"/>
          <w:bottom w:val="nil"/>
          <w:right w:val="nil"/>
          <w:between w:val="nil"/>
        </w:pBdr>
        <w:tabs>
          <w:tab w:val="left" w:pos="567"/>
        </w:tabs>
        <w:jc w:val="both"/>
      </w:pPr>
    </w:p>
    <w:p w14:paraId="262FF6A2" w14:textId="77777777" w:rsidR="001B2AEA" w:rsidRPr="00537563" w:rsidRDefault="00AB6A24" w:rsidP="00AF6328">
      <w:pPr>
        <w:numPr>
          <w:ilvl w:val="0"/>
          <w:numId w:val="2"/>
        </w:numPr>
        <w:pBdr>
          <w:top w:val="nil"/>
          <w:left w:val="nil"/>
          <w:bottom w:val="nil"/>
          <w:right w:val="nil"/>
          <w:between w:val="nil"/>
        </w:pBdr>
        <w:tabs>
          <w:tab w:val="left" w:pos="284"/>
        </w:tabs>
        <w:jc w:val="center"/>
        <w:rPr>
          <w:b/>
        </w:rPr>
      </w:pPr>
      <w:r w:rsidRPr="00537563">
        <w:rPr>
          <w:b/>
        </w:rPr>
        <w:t>Kompensācijas, mācību izdevumu segšana un apdrošināšana</w:t>
      </w:r>
    </w:p>
    <w:p w14:paraId="19156AD6" w14:textId="77777777" w:rsidR="007F32AE" w:rsidRPr="00537563" w:rsidRDefault="007F32AE" w:rsidP="00AF6328">
      <w:pPr>
        <w:pBdr>
          <w:top w:val="nil"/>
          <w:left w:val="nil"/>
          <w:bottom w:val="nil"/>
          <w:right w:val="nil"/>
          <w:between w:val="nil"/>
        </w:pBdr>
        <w:tabs>
          <w:tab w:val="left" w:pos="284"/>
        </w:tabs>
        <w:rPr>
          <w:b/>
        </w:rPr>
      </w:pPr>
    </w:p>
    <w:p w14:paraId="65B0603E" w14:textId="7AC854F0" w:rsidR="007F32AE" w:rsidRPr="00537563" w:rsidRDefault="00AB6A24" w:rsidP="00AF6328">
      <w:pPr>
        <w:numPr>
          <w:ilvl w:val="0"/>
          <w:numId w:val="1"/>
        </w:numPr>
        <w:tabs>
          <w:tab w:val="left" w:pos="567"/>
        </w:tabs>
        <w:jc w:val="both"/>
      </w:pPr>
      <w:r w:rsidRPr="00537563">
        <w:t>Kompensācijas</w:t>
      </w:r>
      <w:r w:rsidR="004C515B" w:rsidRPr="00537563">
        <w:t xml:space="preserve"> un</w:t>
      </w:r>
      <w:r w:rsidR="00DA6CFC" w:rsidRPr="00537563">
        <w:t xml:space="preserve"> </w:t>
      </w:r>
      <w:r w:rsidRPr="00537563">
        <w:t>mācību izdevumu segšanu</w:t>
      </w:r>
      <w:r w:rsidR="00DA6CFC" w:rsidRPr="00537563">
        <w:t xml:space="preserve"> </w:t>
      </w:r>
      <w:r w:rsidRPr="00537563">
        <w:t>nosaka attiecīgi iestādes vadītājs, pašvaldības izpilddirektors vai domes priekšsēdētājs pēc saskaņošanas ar augstāku amatpersonu, ja augstāka amatpersona nenosaka citādāk.</w:t>
      </w:r>
      <w:r w:rsidR="00DA6CFC" w:rsidRPr="00537563">
        <w:t xml:space="preserve"> </w:t>
      </w:r>
      <w:r w:rsidRPr="00537563">
        <w:t>Domes priekšsēdētājs kompensācijas, mācību izdevumu segšanu un apdrošināšanu</w:t>
      </w:r>
      <w:r w:rsidR="00DA6CFC" w:rsidRPr="00537563">
        <w:t xml:space="preserve"> pašvaldības izpilddirektoram</w:t>
      </w:r>
      <w:r w:rsidRPr="00537563">
        <w:t xml:space="preserve"> nesaskaņo, bet ne vēlāk kā mēneša laikā informē domes deputātus, nosūtot informāciju uz to elektroniskā pasta adresēm.</w:t>
      </w:r>
    </w:p>
    <w:p w14:paraId="3A6915D2" w14:textId="77777777" w:rsidR="00BD2F75" w:rsidRPr="00537563" w:rsidRDefault="00BD2F75" w:rsidP="00AF6328">
      <w:pPr>
        <w:pBdr>
          <w:top w:val="nil"/>
          <w:left w:val="nil"/>
          <w:bottom w:val="nil"/>
          <w:right w:val="nil"/>
          <w:between w:val="nil"/>
        </w:pBdr>
        <w:tabs>
          <w:tab w:val="left" w:pos="284"/>
        </w:tabs>
        <w:rPr>
          <w:b/>
        </w:rPr>
      </w:pPr>
    </w:p>
    <w:p w14:paraId="6C76F752" w14:textId="77777777" w:rsidR="00E70F1A" w:rsidRPr="00537563" w:rsidRDefault="00AB6A24" w:rsidP="00AF6328">
      <w:pPr>
        <w:numPr>
          <w:ilvl w:val="1"/>
          <w:numId w:val="2"/>
        </w:numPr>
        <w:pBdr>
          <w:top w:val="nil"/>
          <w:left w:val="nil"/>
          <w:bottom w:val="nil"/>
          <w:right w:val="nil"/>
          <w:between w:val="nil"/>
        </w:pBdr>
        <w:tabs>
          <w:tab w:val="left" w:pos="284"/>
        </w:tabs>
        <w:jc w:val="center"/>
        <w:rPr>
          <w:b/>
        </w:rPr>
      </w:pPr>
      <w:r w:rsidRPr="00537563">
        <w:rPr>
          <w:b/>
        </w:rPr>
        <w:t>Kompensācija mācību izdevumu segšanai</w:t>
      </w:r>
    </w:p>
    <w:p w14:paraId="2AFB036B" w14:textId="77777777" w:rsidR="00380E50" w:rsidRPr="00537563" w:rsidRDefault="00380E50" w:rsidP="00AF6328">
      <w:pPr>
        <w:pBdr>
          <w:top w:val="nil"/>
          <w:left w:val="nil"/>
          <w:bottom w:val="nil"/>
          <w:right w:val="nil"/>
          <w:between w:val="nil"/>
        </w:pBdr>
        <w:tabs>
          <w:tab w:val="left" w:pos="284"/>
        </w:tabs>
        <w:rPr>
          <w:b/>
        </w:rPr>
      </w:pPr>
    </w:p>
    <w:p w14:paraId="7ABEF8CF" w14:textId="77777777" w:rsidR="00380E50" w:rsidRPr="00537563" w:rsidRDefault="00AB6A24" w:rsidP="00AF6328">
      <w:pPr>
        <w:numPr>
          <w:ilvl w:val="0"/>
          <w:numId w:val="1"/>
        </w:numPr>
        <w:tabs>
          <w:tab w:val="left" w:pos="567"/>
        </w:tabs>
        <w:jc w:val="both"/>
      </w:pPr>
      <w:r w:rsidRPr="00537563">
        <w:t>Mācību izdevumus amatpersonai (darbiniekam) kompensē analoģiski kārtībai, kādu to tiešajai pārvaldei noteicis Ministru kabinets (</w:t>
      </w:r>
      <w:r w:rsidR="001F3788" w:rsidRPr="00537563">
        <w:t xml:space="preserve">šo </w:t>
      </w:r>
      <w:r w:rsidRPr="00537563">
        <w:t>noteikumu izdošanas laikā Ministru kabineta 2010.</w:t>
      </w:r>
      <w:r w:rsidR="00071329" w:rsidRPr="00537563">
        <w:t xml:space="preserve"> </w:t>
      </w:r>
      <w:r w:rsidRPr="00537563">
        <w:t>gada 21.</w:t>
      </w:r>
      <w:r w:rsidR="00071329" w:rsidRPr="00537563">
        <w:t xml:space="preserve"> </w:t>
      </w:r>
      <w:r w:rsidRPr="00537563">
        <w:t>jūnija noteikumi Nr.56</w:t>
      </w:r>
      <w:r w:rsidR="00654052" w:rsidRPr="00537563">
        <w:t>5</w:t>
      </w:r>
      <w:r w:rsidRPr="00537563">
        <w:t xml:space="preserve"> “Noteikumi par valsts un pašvaldību institūciju amatpersonu un darbinieku sociālajām garantijām”), ciktāl šie noteikumi nenosaka citādāk vai detalizētāk.</w:t>
      </w:r>
    </w:p>
    <w:p w14:paraId="0B5C0E58" w14:textId="77777777" w:rsidR="00380E50" w:rsidRPr="00537563" w:rsidRDefault="00380E50" w:rsidP="00AF6328">
      <w:pPr>
        <w:tabs>
          <w:tab w:val="left" w:pos="567"/>
        </w:tabs>
        <w:jc w:val="both"/>
      </w:pPr>
    </w:p>
    <w:p w14:paraId="659F043B" w14:textId="77777777" w:rsidR="00380E50" w:rsidRPr="00537563" w:rsidRDefault="00AB6A24" w:rsidP="00AF6328">
      <w:pPr>
        <w:numPr>
          <w:ilvl w:val="0"/>
          <w:numId w:val="1"/>
        </w:numPr>
        <w:tabs>
          <w:tab w:val="left" w:pos="567"/>
        </w:tabs>
        <w:jc w:val="both"/>
      </w:pPr>
      <w:r w:rsidRPr="00537563">
        <w:t xml:space="preserve">Amatpersonai (darbiniekam) var kompensēt mācību izdevumus, ja tā pēc institūcijas iniciatīvas vai savstarpējas vienošanās sekmīgi mācās valsts akreditētā augstākās izglītības iestādē vai ārvalsts mācību iestādē, kuras izdotie diplomi tiek atzīti Latvijā, lai iegūtu amata (dienesta) pienākumu izpildei nepieciešamās speciālās zināšanas. </w:t>
      </w:r>
    </w:p>
    <w:p w14:paraId="20724977" w14:textId="77777777" w:rsidR="00380E50" w:rsidRPr="00537563" w:rsidRDefault="00380E50" w:rsidP="00AF6328">
      <w:pPr>
        <w:tabs>
          <w:tab w:val="left" w:pos="567"/>
        </w:tabs>
        <w:jc w:val="both"/>
      </w:pPr>
    </w:p>
    <w:p w14:paraId="5B7921A3" w14:textId="77777777" w:rsidR="00380E50" w:rsidRPr="00537563" w:rsidRDefault="00AB6A24" w:rsidP="00AF6328">
      <w:pPr>
        <w:numPr>
          <w:ilvl w:val="0"/>
          <w:numId w:val="1"/>
        </w:numPr>
        <w:tabs>
          <w:tab w:val="left" w:pos="567"/>
        </w:tabs>
        <w:jc w:val="both"/>
      </w:pPr>
      <w:r w:rsidRPr="00537563">
        <w:t>Amatpersonai (darbiniekam) mācību izdevumu segšanai izmaksājamās kompensācijas apmērs nepārsniedz 30 procentus no gada mācību maksas.</w:t>
      </w:r>
    </w:p>
    <w:p w14:paraId="510C4806" w14:textId="77777777" w:rsidR="00380E50" w:rsidRPr="00537563" w:rsidRDefault="00380E50" w:rsidP="00AF6328"/>
    <w:p w14:paraId="5F33F7E7" w14:textId="77777777" w:rsidR="00E70F1A" w:rsidRPr="00537563" w:rsidRDefault="00AB6A24" w:rsidP="00AF6328">
      <w:pPr>
        <w:numPr>
          <w:ilvl w:val="1"/>
          <w:numId w:val="2"/>
        </w:numPr>
        <w:pBdr>
          <w:top w:val="nil"/>
          <w:left w:val="nil"/>
          <w:bottom w:val="nil"/>
          <w:right w:val="nil"/>
          <w:between w:val="nil"/>
        </w:pBdr>
        <w:tabs>
          <w:tab w:val="left" w:pos="284"/>
        </w:tabs>
        <w:jc w:val="center"/>
        <w:rPr>
          <w:b/>
        </w:rPr>
      </w:pPr>
      <w:r w:rsidRPr="00537563">
        <w:rPr>
          <w:b/>
        </w:rPr>
        <w:t>Kvalifikācijas paaugstināšanas izdevumu segšana</w:t>
      </w:r>
    </w:p>
    <w:p w14:paraId="67BA3E12" w14:textId="77777777" w:rsidR="0078209D" w:rsidRPr="00537563" w:rsidRDefault="0078209D" w:rsidP="00AF6328">
      <w:pPr>
        <w:pBdr>
          <w:top w:val="nil"/>
          <w:left w:val="nil"/>
          <w:bottom w:val="nil"/>
          <w:right w:val="nil"/>
          <w:between w:val="nil"/>
        </w:pBdr>
        <w:tabs>
          <w:tab w:val="left" w:pos="284"/>
        </w:tabs>
        <w:rPr>
          <w:b/>
        </w:rPr>
      </w:pPr>
    </w:p>
    <w:p w14:paraId="6EEC1A9E" w14:textId="77777777" w:rsidR="0078209D" w:rsidRPr="00537563" w:rsidRDefault="00AB6A24" w:rsidP="00AF6328">
      <w:pPr>
        <w:numPr>
          <w:ilvl w:val="0"/>
          <w:numId w:val="1"/>
        </w:numPr>
        <w:tabs>
          <w:tab w:val="left" w:pos="567"/>
        </w:tabs>
        <w:jc w:val="both"/>
      </w:pPr>
      <w:r w:rsidRPr="00537563">
        <w:t>Amatpersonas (darbinieka) kvalifikācijas paaugstināšanas izdevumi tiek segti analoģiski kārtībai, kādu to tiešajai pārvaldei noteicis Ministru kabinets (noteikumu izdošanas laikā Ministru kabineta 2010.</w:t>
      </w:r>
      <w:r w:rsidR="00071329" w:rsidRPr="00537563">
        <w:t xml:space="preserve"> </w:t>
      </w:r>
      <w:r w:rsidRPr="00537563">
        <w:t>gada 21.</w:t>
      </w:r>
      <w:r w:rsidR="00071329" w:rsidRPr="00537563">
        <w:t xml:space="preserve"> </w:t>
      </w:r>
      <w:r w:rsidRPr="00537563">
        <w:t>jūnija noteikumi Nr.56</w:t>
      </w:r>
      <w:r w:rsidR="00654052" w:rsidRPr="00537563">
        <w:t>5</w:t>
      </w:r>
      <w:r w:rsidRPr="00537563">
        <w:t xml:space="preserve"> “Noteikumi par valsts un pašvaldību institūciju amatpersonu un darbinieku sociālajām garantijām”), ciktāl šie noteikumi nenosaka citādāk vai detalizētāk.</w:t>
      </w:r>
    </w:p>
    <w:p w14:paraId="72C616AE" w14:textId="77777777" w:rsidR="0078209D" w:rsidRPr="00537563" w:rsidRDefault="0078209D" w:rsidP="00AF6328">
      <w:pPr>
        <w:pBdr>
          <w:top w:val="nil"/>
          <w:left w:val="nil"/>
          <w:bottom w:val="nil"/>
          <w:right w:val="nil"/>
          <w:between w:val="nil"/>
        </w:pBdr>
        <w:tabs>
          <w:tab w:val="left" w:pos="284"/>
        </w:tabs>
        <w:rPr>
          <w:b/>
        </w:rPr>
      </w:pPr>
    </w:p>
    <w:p w14:paraId="1D384319" w14:textId="77777777" w:rsidR="00330485" w:rsidRPr="00537563" w:rsidRDefault="00330485" w:rsidP="00AF6328">
      <w:pPr>
        <w:pBdr>
          <w:top w:val="nil"/>
          <w:left w:val="nil"/>
          <w:bottom w:val="nil"/>
          <w:right w:val="nil"/>
          <w:between w:val="nil"/>
        </w:pBdr>
        <w:tabs>
          <w:tab w:val="left" w:pos="284"/>
        </w:tabs>
        <w:rPr>
          <w:b/>
        </w:rPr>
      </w:pPr>
    </w:p>
    <w:p w14:paraId="59074BFC" w14:textId="77777777" w:rsidR="00330485" w:rsidRPr="00537563" w:rsidRDefault="00330485" w:rsidP="00AF6328">
      <w:pPr>
        <w:pBdr>
          <w:top w:val="nil"/>
          <w:left w:val="nil"/>
          <w:bottom w:val="nil"/>
          <w:right w:val="nil"/>
          <w:between w:val="nil"/>
        </w:pBdr>
        <w:tabs>
          <w:tab w:val="left" w:pos="284"/>
        </w:tabs>
        <w:rPr>
          <w:b/>
        </w:rPr>
      </w:pPr>
    </w:p>
    <w:p w14:paraId="3D826823" w14:textId="77777777" w:rsidR="00330485" w:rsidRPr="00537563" w:rsidRDefault="00330485" w:rsidP="00AF6328">
      <w:pPr>
        <w:pBdr>
          <w:top w:val="nil"/>
          <w:left w:val="nil"/>
          <w:bottom w:val="nil"/>
          <w:right w:val="nil"/>
          <w:between w:val="nil"/>
        </w:pBdr>
        <w:tabs>
          <w:tab w:val="left" w:pos="284"/>
        </w:tabs>
        <w:rPr>
          <w:b/>
        </w:rPr>
      </w:pPr>
    </w:p>
    <w:p w14:paraId="34611802" w14:textId="77777777" w:rsidR="0078209D" w:rsidRPr="00537563" w:rsidRDefault="00AB6A24" w:rsidP="00AF6328">
      <w:pPr>
        <w:numPr>
          <w:ilvl w:val="1"/>
          <w:numId w:val="2"/>
        </w:numPr>
        <w:pBdr>
          <w:top w:val="nil"/>
          <w:left w:val="nil"/>
          <w:bottom w:val="nil"/>
          <w:right w:val="nil"/>
          <w:between w:val="nil"/>
        </w:pBdr>
        <w:tabs>
          <w:tab w:val="left" w:pos="284"/>
        </w:tabs>
        <w:jc w:val="center"/>
        <w:rPr>
          <w:b/>
        </w:rPr>
      </w:pPr>
      <w:r w:rsidRPr="00537563">
        <w:rPr>
          <w:b/>
        </w:rPr>
        <w:lastRenderedPageBreak/>
        <w:t>Transporta izdevumu kompensācija</w:t>
      </w:r>
    </w:p>
    <w:p w14:paraId="0BE2D5E1" w14:textId="77777777" w:rsidR="0078209D" w:rsidRPr="00537563" w:rsidRDefault="0078209D" w:rsidP="00AF6328">
      <w:pPr>
        <w:pBdr>
          <w:top w:val="nil"/>
          <w:left w:val="nil"/>
          <w:bottom w:val="nil"/>
          <w:right w:val="nil"/>
          <w:between w:val="nil"/>
        </w:pBdr>
        <w:tabs>
          <w:tab w:val="left" w:pos="284"/>
        </w:tabs>
        <w:rPr>
          <w:b/>
        </w:rPr>
      </w:pPr>
    </w:p>
    <w:p w14:paraId="1833C15A" w14:textId="77777777" w:rsidR="004A1CFA" w:rsidRPr="00537563" w:rsidRDefault="00AB6A24" w:rsidP="00AF6328">
      <w:pPr>
        <w:numPr>
          <w:ilvl w:val="0"/>
          <w:numId w:val="1"/>
        </w:numPr>
        <w:pBdr>
          <w:top w:val="nil"/>
          <w:left w:val="nil"/>
          <w:bottom w:val="nil"/>
          <w:right w:val="nil"/>
          <w:between w:val="nil"/>
        </w:pBdr>
        <w:tabs>
          <w:tab w:val="left" w:pos="567"/>
        </w:tabs>
        <w:jc w:val="both"/>
        <w:rPr>
          <w:bCs/>
        </w:rPr>
      </w:pPr>
      <w:r w:rsidRPr="00537563">
        <w:rPr>
          <w:bCs/>
        </w:rPr>
        <w:t>Amatpersonas (darbinieka) transporta izdevumus kompensē analoģiski kārtībai, kādu to tiešajai pārvaldei noteicis Ministru kabinets (</w:t>
      </w:r>
      <w:r w:rsidR="001F3788" w:rsidRPr="00537563">
        <w:rPr>
          <w:bCs/>
        </w:rPr>
        <w:t xml:space="preserve">šo </w:t>
      </w:r>
      <w:r w:rsidRPr="00537563">
        <w:rPr>
          <w:bCs/>
        </w:rPr>
        <w:t>noteikumu izdošanas laikā Ministru kabineta 2010.</w:t>
      </w:r>
      <w:r w:rsidR="00071329" w:rsidRPr="00537563">
        <w:rPr>
          <w:bCs/>
        </w:rPr>
        <w:t xml:space="preserve"> </w:t>
      </w:r>
      <w:r w:rsidRPr="00537563">
        <w:rPr>
          <w:bCs/>
        </w:rPr>
        <w:t>gada 21.</w:t>
      </w:r>
      <w:r w:rsidR="00071329" w:rsidRPr="00537563">
        <w:rPr>
          <w:bCs/>
        </w:rPr>
        <w:t xml:space="preserve"> </w:t>
      </w:r>
      <w:r w:rsidRPr="00537563">
        <w:rPr>
          <w:bCs/>
        </w:rPr>
        <w:t>jūnija noteikumi Nr.56</w:t>
      </w:r>
      <w:r w:rsidR="00654052" w:rsidRPr="00537563">
        <w:rPr>
          <w:bCs/>
        </w:rPr>
        <w:t>5</w:t>
      </w:r>
      <w:r w:rsidRPr="00537563">
        <w:rPr>
          <w:bCs/>
        </w:rPr>
        <w:t xml:space="preserve"> “Noteikumi par valsts un pašvaldību institūciju amatpersonu un darbinieku sociālajām garantijām”), ciktāl šie noteikumi nenosaka citādāk vai detalizētāk.</w:t>
      </w:r>
    </w:p>
    <w:p w14:paraId="75E77ECA" w14:textId="77777777" w:rsidR="00F47374" w:rsidRPr="00537563" w:rsidRDefault="00F47374" w:rsidP="00AF6328">
      <w:pPr>
        <w:pBdr>
          <w:top w:val="nil"/>
          <w:left w:val="nil"/>
          <w:bottom w:val="nil"/>
          <w:right w:val="nil"/>
          <w:between w:val="nil"/>
        </w:pBdr>
        <w:tabs>
          <w:tab w:val="left" w:pos="567"/>
        </w:tabs>
        <w:jc w:val="both"/>
        <w:rPr>
          <w:b/>
        </w:rPr>
      </w:pPr>
    </w:p>
    <w:p w14:paraId="0E6B84EA" w14:textId="77777777" w:rsidR="0078209D" w:rsidRPr="00537563" w:rsidRDefault="00AB6A24" w:rsidP="00AF6328">
      <w:pPr>
        <w:numPr>
          <w:ilvl w:val="1"/>
          <w:numId w:val="2"/>
        </w:numPr>
        <w:pBdr>
          <w:top w:val="nil"/>
          <w:left w:val="nil"/>
          <w:bottom w:val="nil"/>
          <w:right w:val="nil"/>
          <w:between w:val="nil"/>
        </w:pBdr>
        <w:tabs>
          <w:tab w:val="left" w:pos="284"/>
        </w:tabs>
        <w:jc w:val="center"/>
        <w:rPr>
          <w:b/>
        </w:rPr>
      </w:pPr>
      <w:r w:rsidRPr="00537563">
        <w:rPr>
          <w:b/>
        </w:rPr>
        <w:t>Sakaru izdevumu kompensācija</w:t>
      </w:r>
    </w:p>
    <w:p w14:paraId="4DD6C346" w14:textId="77777777" w:rsidR="0078209D" w:rsidRPr="00537563" w:rsidRDefault="0078209D" w:rsidP="00AF6328">
      <w:pPr>
        <w:pStyle w:val="Sarakstarindkopa"/>
        <w:contextualSpacing w:val="0"/>
        <w:rPr>
          <w:b/>
        </w:rPr>
      </w:pPr>
    </w:p>
    <w:p w14:paraId="430E2C19" w14:textId="77777777" w:rsidR="001E00D7" w:rsidRPr="00537563" w:rsidRDefault="00AB6A24" w:rsidP="00AF6328">
      <w:pPr>
        <w:pStyle w:val="Sarakstarindkopa"/>
        <w:numPr>
          <w:ilvl w:val="0"/>
          <w:numId w:val="1"/>
        </w:numPr>
        <w:contextualSpacing w:val="0"/>
        <w:jc w:val="both"/>
        <w:rPr>
          <w:bCs/>
        </w:rPr>
      </w:pPr>
      <w:r w:rsidRPr="00537563">
        <w:rPr>
          <w:bCs/>
        </w:rPr>
        <w:t>Sakaru izdevumu kompensācijas kārtību nosaka pašvaldības izpilddirektors.</w:t>
      </w:r>
    </w:p>
    <w:p w14:paraId="7A0246BC" w14:textId="77777777" w:rsidR="00690FCA" w:rsidRPr="00537563" w:rsidRDefault="00690FCA" w:rsidP="00AF6328">
      <w:pPr>
        <w:rPr>
          <w:b/>
        </w:rPr>
      </w:pPr>
    </w:p>
    <w:p w14:paraId="54A0D338" w14:textId="77777777" w:rsidR="00347946" w:rsidRPr="00537563" w:rsidRDefault="00AB6A24" w:rsidP="00AF6328">
      <w:pPr>
        <w:numPr>
          <w:ilvl w:val="1"/>
          <w:numId w:val="2"/>
        </w:numPr>
        <w:pBdr>
          <w:top w:val="nil"/>
          <w:left w:val="nil"/>
          <w:bottom w:val="nil"/>
          <w:right w:val="nil"/>
          <w:between w:val="nil"/>
        </w:pBdr>
        <w:tabs>
          <w:tab w:val="left" w:pos="284"/>
        </w:tabs>
        <w:jc w:val="center"/>
        <w:rPr>
          <w:b/>
        </w:rPr>
      </w:pPr>
      <w:r w:rsidRPr="00537563">
        <w:rPr>
          <w:b/>
        </w:rPr>
        <w:t>Apdrošināšana</w:t>
      </w:r>
    </w:p>
    <w:p w14:paraId="38D3F511" w14:textId="77777777" w:rsidR="00D67B1A" w:rsidRPr="00537563" w:rsidRDefault="00D67B1A" w:rsidP="00AF6328">
      <w:pPr>
        <w:pBdr>
          <w:top w:val="nil"/>
          <w:left w:val="nil"/>
          <w:bottom w:val="nil"/>
          <w:right w:val="nil"/>
          <w:between w:val="nil"/>
        </w:pBdr>
        <w:tabs>
          <w:tab w:val="left" w:pos="284"/>
        </w:tabs>
        <w:rPr>
          <w:b/>
        </w:rPr>
      </w:pPr>
    </w:p>
    <w:p w14:paraId="366D7254" w14:textId="77777777" w:rsidR="00D67B1A" w:rsidRPr="00537563" w:rsidRDefault="00D67B1A" w:rsidP="00AF6328">
      <w:pPr>
        <w:numPr>
          <w:ilvl w:val="2"/>
          <w:numId w:val="2"/>
        </w:numPr>
        <w:pBdr>
          <w:top w:val="nil"/>
          <w:left w:val="nil"/>
          <w:bottom w:val="nil"/>
          <w:right w:val="nil"/>
          <w:between w:val="nil"/>
        </w:pBdr>
        <w:tabs>
          <w:tab w:val="left" w:pos="284"/>
        </w:tabs>
        <w:jc w:val="center"/>
        <w:rPr>
          <w:b/>
        </w:rPr>
      </w:pPr>
      <w:r w:rsidRPr="00537563">
        <w:rPr>
          <w:b/>
        </w:rPr>
        <w:t>Reālam dzīvības vai veselības apdraudējumam pakļautu amatpersonu (darbinieku) apdrošināšana</w:t>
      </w:r>
    </w:p>
    <w:p w14:paraId="1FC7E299" w14:textId="77777777" w:rsidR="0078209D" w:rsidRPr="00537563" w:rsidRDefault="0078209D" w:rsidP="00AF6328">
      <w:pPr>
        <w:rPr>
          <w:b/>
        </w:rPr>
      </w:pPr>
    </w:p>
    <w:p w14:paraId="524CD881" w14:textId="0A3530FA" w:rsidR="00C928C1" w:rsidRPr="00537563" w:rsidRDefault="00C928C1" w:rsidP="00AF6328">
      <w:pPr>
        <w:pStyle w:val="Sarakstarindkopa"/>
        <w:numPr>
          <w:ilvl w:val="0"/>
          <w:numId w:val="1"/>
        </w:numPr>
        <w:contextualSpacing w:val="0"/>
        <w:jc w:val="both"/>
        <w:rPr>
          <w:bCs/>
        </w:rPr>
      </w:pPr>
      <w:r w:rsidRPr="00537563">
        <w:rPr>
          <w:bCs/>
        </w:rPr>
        <w:t>Pašvaldība centralizēti apdrošina amatpersonu (darbinieku) veselību vai amatpersonas (darbiniekus) apdrošina pret nelaimes gadījumiem šajos noteikumos noteiktajos gadījumos (4</w:t>
      </w:r>
      <w:r w:rsidR="000D19FB" w:rsidRPr="00537563">
        <w:rPr>
          <w:bCs/>
        </w:rPr>
        <w:t>1</w:t>
      </w:r>
      <w:r w:rsidRPr="00537563">
        <w:rPr>
          <w:bCs/>
        </w:rPr>
        <w:t>.-4</w:t>
      </w:r>
      <w:r w:rsidR="000D19FB" w:rsidRPr="00537563">
        <w:rPr>
          <w:bCs/>
        </w:rPr>
        <w:t>3</w:t>
      </w:r>
      <w:r w:rsidRPr="00537563">
        <w:rPr>
          <w:bCs/>
        </w:rPr>
        <w:t>.punkti), ja šīs amatpersonas (darbinieki), veicot amata (dienesta, darba) pienākumus, ir pakļautas reālam dzīvības vai veselības apdraudējumam (riskam).</w:t>
      </w:r>
    </w:p>
    <w:p w14:paraId="691AAD4B" w14:textId="77777777" w:rsidR="004A015E" w:rsidRPr="00537563" w:rsidRDefault="004A015E" w:rsidP="00AF6328">
      <w:pPr>
        <w:pStyle w:val="Sarakstarindkopa"/>
        <w:ind w:left="0"/>
        <w:contextualSpacing w:val="0"/>
        <w:jc w:val="both"/>
        <w:rPr>
          <w:bCs/>
        </w:rPr>
      </w:pPr>
    </w:p>
    <w:p w14:paraId="3F770DAF" w14:textId="77777777" w:rsidR="003E05F4" w:rsidRPr="00537563" w:rsidRDefault="00AB6A24" w:rsidP="00AF6328">
      <w:pPr>
        <w:pStyle w:val="Sarakstarindkopa"/>
        <w:numPr>
          <w:ilvl w:val="0"/>
          <w:numId w:val="1"/>
        </w:numPr>
        <w:contextualSpacing w:val="0"/>
        <w:jc w:val="both"/>
        <w:rPr>
          <w:bCs/>
        </w:rPr>
      </w:pPr>
      <w:r w:rsidRPr="00537563">
        <w:rPr>
          <w:bCs/>
        </w:rPr>
        <w:t>Amatus, kurus ieņemošās amatpersonas (darbinieki) ir pakļautas reālam dzīvības vai veselības apdraudējumam (riskam) nosaka dome pēc Centrālās pārvaldes personāla vadības speciālista vai darba aizsardzības speciālista ieteikuma.</w:t>
      </w:r>
    </w:p>
    <w:p w14:paraId="7FF2DC1E" w14:textId="77777777" w:rsidR="006A4E80" w:rsidRPr="00537563" w:rsidRDefault="006A4E80" w:rsidP="00AF6328">
      <w:pPr>
        <w:rPr>
          <w:bCs/>
        </w:rPr>
      </w:pPr>
    </w:p>
    <w:p w14:paraId="22F3796A" w14:textId="77777777" w:rsidR="001A0DE3" w:rsidRPr="00537563" w:rsidRDefault="00AB6A24" w:rsidP="00AF6328">
      <w:pPr>
        <w:numPr>
          <w:ilvl w:val="2"/>
          <w:numId w:val="2"/>
        </w:numPr>
        <w:pBdr>
          <w:top w:val="nil"/>
          <w:left w:val="nil"/>
          <w:bottom w:val="nil"/>
          <w:right w:val="nil"/>
          <w:between w:val="nil"/>
        </w:pBdr>
        <w:tabs>
          <w:tab w:val="left" w:pos="284"/>
        </w:tabs>
        <w:jc w:val="center"/>
        <w:rPr>
          <w:b/>
        </w:rPr>
      </w:pPr>
      <w:r w:rsidRPr="00537563">
        <w:rPr>
          <w:b/>
        </w:rPr>
        <w:t>Citu amatpersonu (darbinieku) apdrošināšana</w:t>
      </w:r>
    </w:p>
    <w:p w14:paraId="71859D90" w14:textId="77777777" w:rsidR="001A0DE3" w:rsidRPr="00537563" w:rsidRDefault="001A0DE3" w:rsidP="00AF6328">
      <w:pPr>
        <w:rPr>
          <w:bCs/>
        </w:rPr>
      </w:pPr>
    </w:p>
    <w:p w14:paraId="2DFA9726" w14:textId="77777777" w:rsidR="00347946" w:rsidRPr="00537563" w:rsidRDefault="00AB6A24" w:rsidP="00AF6328">
      <w:pPr>
        <w:pStyle w:val="Sarakstarindkopa"/>
        <w:numPr>
          <w:ilvl w:val="0"/>
          <w:numId w:val="1"/>
        </w:numPr>
        <w:contextualSpacing w:val="0"/>
        <w:jc w:val="both"/>
        <w:rPr>
          <w:bCs/>
        </w:rPr>
      </w:pPr>
      <w:r w:rsidRPr="00537563">
        <w:rPr>
          <w:bCs/>
        </w:rPr>
        <w:t xml:space="preserve">Pašvaldība centralizēti apdrošina </w:t>
      </w:r>
      <w:r w:rsidR="00CF1CDA" w:rsidRPr="00537563">
        <w:rPr>
          <w:bCs/>
        </w:rPr>
        <w:t xml:space="preserve">visu </w:t>
      </w:r>
      <w:r w:rsidRPr="00537563">
        <w:rPr>
          <w:bCs/>
        </w:rPr>
        <w:t>amatpersonu (darbinieku) veselību atbilstoši budžetā piešķirtajiem finanšu līdzekļiem vienādā apmērā visām amatpersonām (darbiniekiem).</w:t>
      </w:r>
    </w:p>
    <w:p w14:paraId="01854DC6" w14:textId="77777777" w:rsidR="00027B14" w:rsidRPr="00537563" w:rsidRDefault="00027B14" w:rsidP="00AF6328">
      <w:pPr>
        <w:rPr>
          <w:bCs/>
        </w:rPr>
      </w:pPr>
    </w:p>
    <w:p w14:paraId="7205448C" w14:textId="77777777" w:rsidR="00347946" w:rsidRPr="00537563" w:rsidRDefault="00AB6A24" w:rsidP="00AF6328">
      <w:pPr>
        <w:pStyle w:val="Sarakstarindkopa"/>
        <w:numPr>
          <w:ilvl w:val="0"/>
          <w:numId w:val="1"/>
        </w:numPr>
        <w:contextualSpacing w:val="0"/>
        <w:jc w:val="both"/>
        <w:rPr>
          <w:bCs/>
        </w:rPr>
      </w:pPr>
      <w:r w:rsidRPr="00537563">
        <w:rPr>
          <w:bCs/>
        </w:rPr>
        <w:t>Amatpersonas (darbinieka) veselības apdrošināšanas prēmija nedrīkst pārsniegt normatīvajos aktos par iedzīvotāju ienākuma nodokli noteikto apmēru. Ja apdrošināšanas prēmija pārsniedz minēto apmēru, amatpersona (darbinieks) sedz prēmijas starpību.</w:t>
      </w:r>
    </w:p>
    <w:p w14:paraId="4F23A1BA" w14:textId="77777777" w:rsidR="00370055" w:rsidRPr="00537563" w:rsidRDefault="00370055" w:rsidP="00AF6328">
      <w:pPr>
        <w:pStyle w:val="Sarakstarindkopa"/>
        <w:contextualSpacing w:val="0"/>
        <w:rPr>
          <w:bCs/>
        </w:rPr>
      </w:pPr>
    </w:p>
    <w:p w14:paraId="4D2E8DCA" w14:textId="3053DCED" w:rsidR="00FE7325" w:rsidRPr="00537563" w:rsidRDefault="00AB6A24" w:rsidP="00AF6328">
      <w:pPr>
        <w:pStyle w:val="Sarakstarindkopa"/>
        <w:numPr>
          <w:ilvl w:val="0"/>
          <w:numId w:val="1"/>
        </w:numPr>
        <w:contextualSpacing w:val="0"/>
        <w:jc w:val="both"/>
        <w:rPr>
          <w:bCs/>
        </w:rPr>
      </w:pPr>
      <w:r w:rsidRPr="00537563">
        <w:rPr>
          <w:bCs/>
        </w:rPr>
        <w:t xml:space="preserve">Ja </w:t>
      </w:r>
      <w:r w:rsidR="006B5465" w:rsidRPr="00537563">
        <w:rPr>
          <w:bCs/>
        </w:rPr>
        <w:t xml:space="preserve">veselības </w:t>
      </w:r>
      <w:r w:rsidRPr="00537563">
        <w:rPr>
          <w:bCs/>
        </w:rPr>
        <w:t>apdrošināšanas prēmija</w:t>
      </w:r>
      <w:r w:rsidR="001E2680" w:rsidRPr="00537563">
        <w:rPr>
          <w:bCs/>
        </w:rPr>
        <w:t xml:space="preserve"> vienai amatpersonai (darbiniekam)</w:t>
      </w:r>
      <w:r w:rsidRPr="00537563">
        <w:rPr>
          <w:bCs/>
        </w:rPr>
        <w:t xml:space="preserve"> pārsniedz budžetā piešķirto finanšu līdzekļu apmēru, amatpersona (darbinieks)</w:t>
      </w:r>
      <w:r w:rsidR="001E2680" w:rsidRPr="00537563">
        <w:rPr>
          <w:bCs/>
        </w:rPr>
        <w:t xml:space="preserve"> pašvaldības noteiktā kārtībā</w:t>
      </w:r>
      <w:r w:rsidRPr="00537563">
        <w:rPr>
          <w:bCs/>
        </w:rPr>
        <w:t xml:space="preserve"> sedz prēmijas starpību</w:t>
      </w:r>
      <w:r w:rsidR="00313500" w:rsidRPr="00537563">
        <w:rPr>
          <w:bCs/>
        </w:rPr>
        <w:t xml:space="preserve"> vai netiek apdrošināta.</w:t>
      </w:r>
    </w:p>
    <w:p w14:paraId="75E0E896" w14:textId="77777777" w:rsidR="00FE7325" w:rsidRPr="00537563" w:rsidRDefault="00FE7325" w:rsidP="00AF6328">
      <w:pPr>
        <w:pStyle w:val="Sarakstarindkopa"/>
        <w:contextualSpacing w:val="0"/>
        <w:rPr>
          <w:bCs/>
        </w:rPr>
      </w:pPr>
    </w:p>
    <w:p w14:paraId="7BDE3ABF" w14:textId="7CDEAA8D" w:rsidR="00021FB9" w:rsidRPr="00537563" w:rsidRDefault="00021FB9" w:rsidP="00AF6328">
      <w:pPr>
        <w:pStyle w:val="Sarakstarindkopa"/>
        <w:numPr>
          <w:ilvl w:val="0"/>
          <w:numId w:val="1"/>
        </w:numPr>
        <w:contextualSpacing w:val="0"/>
        <w:jc w:val="both"/>
        <w:rPr>
          <w:bCs/>
        </w:rPr>
      </w:pPr>
      <w:r w:rsidRPr="00537563">
        <w:t>Amatpersona (darbinieks), kuru atbrīvo no amata vai ar kuru izbeidz darba tiesiskās attiecības atmaksā pašvaldībai tās apmaksāto apdrošināšanas prēmiju, kas samaksāta par periodu pēc amata vai darba tiesisko attiecību izbeigšanas. Amatpersona (darbinieks) var izpirkt apdrošināšanas prēmiju, kas samaksāta par periodu pēc amata vai darba tiesisko attiecību izbeigšanas, ja amatpersona (darbinieks) to lūdz rakstiskā iesniegumā un piekrīt, ka samaksa tiek ieturēta no amatpersonai (darbiniekam) Darba likuma 128.panta pirmajā daļā noteiktajām pienākošām naudas summām.</w:t>
      </w:r>
    </w:p>
    <w:p w14:paraId="07533300" w14:textId="77777777" w:rsidR="001436A3" w:rsidRPr="00537563" w:rsidRDefault="001436A3" w:rsidP="00AF6328">
      <w:pPr>
        <w:rPr>
          <w:bCs/>
        </w:rPr>
      </w:pPr>
    </w:p>
    <w:p w14:paraId="1DD82A25" w14:textId="77777777" w:rsidR="000538E4" w:rsidRPr="00537563" w:rsidRDefault="00AB6A24" w:rsidP="00AF6328">
      <w:pPr>
        <w:pStyle w:val="Sarakstarindkopa"/>
        <w:numPr>
          <w:ilvl w:val="0"/>
          <w:numId w:val="1"/>
        </w:numPr>
        <w:contextualSpacing w:val="0"/>
        <w:jc w:val="both"/>
        <w:rPr>
          <w:bCs/>
        </w:rPr>
      </w:pPr>
      <w:r w:rsidRPr="00537563">
        <w:t>Amatpersona (darbinieks) neatmaksā pašvaldībai tās apmaksāto apdrošināšanas prēmiju, ja tiek izbeigtas amata (darba) tiesiskās attiecības pēc pašvaldības uzteikuma sakarā ar to, ka:</w:t>
      </w:r>
    </w:p>
    <w:p w14:paraId="08D58830" w14:textId="77777777" w:rsidR="001436A3" w:rsidRPr="00537563" w:rsidRDefault="001436A3" w:rsidP="00AF6328">
      <w:pPr>
        <w:pStyle w:val="Sarakstarindkopa"/>
        <w:ind w:left="0"/>
        <w:contextualSpacing w:val="0"/>
        <w:jc w:val="both"/>
        <w:rPr>
          <w:bCs/>
        </w:rPr>
      </w:pPr>
    </w:p>
    <w:p w14:paraId="02D65C81" w14:textId="77777777" w:rsidR="001436A3" w:rsidRPr="00537563" w:rsidRDefault="00AB6A24" w:rsidP="00AF6328">
      <w:pPr>
        <w:pStyle w:val="Sarakstarindkopa"/>
        <w:numPr>
          <w:ilvl w:val="1"/>
          <w:numId w:val="1"/>
        </w:numPr>
        <w:tabs>
          <w:tab w:val="left" w:pos="1418"/>
        </w:tabs>
        <w:ind w:left="567"/>
        <w:contextualSpacing w:val="0"/>
        <w:jc w:val="both"/>
        <w:rPr>
          <w:bCs/>
        </w:rPr>
      </w:pPr>
      <w:r w:rsidRPr="00537563">
        <w:rPr>
          <w:bCs/>
        </w:rPr>
        <w:t>amatpersonai (darbiniekam) nav pietiekamu profesionālo spēju nolīgtā darba veikšanai;</w:t>
      </w:r>
    </w:p>
    <w:p w14:paraId="74A763C7" w14:textId="77777777" w:rsidR="001436A3" w:rsidRPr="00537563" w:rsidRDefault="001436A3" w:rsidP="00AF6328">
      <w:pPr>
        <w:pStyle w:val="Sarakstarindkopa"/>
        <w:tabs>
          <w:tab w:val="left" w:pos="1418"/>
        </w:tabs>
        <w:ind w:left="567"/>
        <w:contextualSpacing w:val="0"/>
        <w:jc w:val="both"/>
        <w:rPr>
          <w:bCs/>
        </w:rPr>
      </w:pPr>
    </w:p>
    <w:p w14:paraId="54ABBBDC" w14:textId="77777777" w:rsidR="001436A3" w:rsidRPr="00537563" w:rsidRDefault="00AB6A24" w:rsidP="00AF6328">
      <w:pPr>
        <w:pStyle w:val="Sarakstarindkopa"/>
        <w:numPr>
          <w:ilvl w:val="1"/>
          <w:numId w:val="1"/>
        </w:numPr>
        <w:tabs>
          <w:tab w:val="left" w:pos="1418"/>
        </w:tabs>
        <w:ind w:left="567"/>
        <w:contextualSpacing w:val="0"/>
        <w:jc w:val="both"/>
        <w:rPr>
          <w:bCs/>
        </w:rPr>
      </w:pPr>
      <w:r w:rsidRPr="00537563">
        <w:rPr>
          <w:bCs/>
        </w:rPr>
        <w:t>darbinieks nespēj veikt nolīgto darbu veselības stāvokļa dēļ, un to apliecina ārsta atzinums;</w:t>
      </w:r>
    </w:p>
    <w:p w14:paraId="5B52CD59" w14:textId="77777777" w:rsidR="001436A3" w:rsidRPr="00537563" w:rsidRDefault="001436A3" w:rsidP="00AF6328">
      <w:pPr>
        <w:pStyle w:val="Sarakstarindkopa"/>
        <w:tabs>
          <w:tab w:val="left" w:pos="1418"/>
        </w:tabs>
        <w:contextualSpacing w:val="0"/>
        <w:rPr>
          <w:bCs/>
        </w:rPr>
      </w:pPr>
    </w:p>
    <w:p w14:paraId="129CB4CA" w14:textId="77777777" w:rsidR="001436A3" w:rsidRPr="00537563" w:rsidRDefault="00AB6A24" w:rsidP="00AF6328">
      <w:pPr>
        <w:pStyle w:val="Sarakstarindkopa"/>
        <w:numPr>
          <w:ilvl w:val="1"/>
          <w:numId w:val="1"/>
        </w:numPr>
        <w:tabs>
          <w:tab w:val="left" w:pos="1418"/>
        </w:tabs>
        <w:ind w:left="567"/>
        <w:contextualSpacing w:val="0"/>
        <w:jc w:val="both"/>
        <w:rPr>
          <w:bCs/>
        </w:rPr>
      </w:pPr>
      <w:r w:rsidRPr="00537563">
        <w:rPr>
          <w:bCs/>
        </w:rPr>
        <w:t>ir atjaunots darbā darbinieks, kurš agrāk veica attiecīgo darbu;</w:t>
      </w:r>
    </w:p>
    <w:p w14:paraId="20D05A9D" w14:textId="77777777" w:rsidR="001436A3" w:rsidRPr="00537563" w:rsidRDefault="001436A3" w:rsidP="00AF6328">
      <w:pPr>
        <w:pStyle w:val="Sarakstarindkopa"/>
        <w:tabs>
          <w:tab w:val="left" w:pos="1418"/>
        </w:tabs>
        <w:contextualSpacing w:val="0"/>
        <w:rPr>
          <w:bCs/>
        </w:rPr>
      </w:pPr>
    </w:p>
    <w:p w14:paraId="7430F978" w14:textId="77777777" w:rsidR="001436A3" w:rsidRPr="00537563" w:rsidRDefault="00AB6A24" w:rsidP="00AF6328">
      <w:pPr>
        <w:pStyle w:val="Sarakstarindkopa"/>
        <w:numPr>
          <w:ilvl w:val="1"/>
          <w:numId w:val="1"/>
        </w:numPr>
        <w:tabs>
          <w:tab w:val="left" w:pos="1418"/>
        </w:tabs>
        <w:ind w:left="567"/>
        <w:contextualSpacing w:val="0"/>
        <w:jc w:val="both"/>
        <w:rPr>
          <w:bCs/>
        </w:rPr>
      </w:pPr>
      <w:r w:rsidRPr="00537563">
        <w:rPr>
          <w:bCs/>
        </w:rPr>
        <w:t>tiek samazināts darbinieku skaits.</w:t>
      </w:r>
    </w:p>
    <w:p w14:paraId="15DF78E4" w14:textId="77777777" w:rsidR="001436A3" w:rsidRPr="00537563" w:rsidRDefault="001436A3" w:rsidP="00AF6328">
      <w:pPr>
        <w:pStyle w:val="Sarakstarindkopa"/>
        <w:contextualSpacing w:val="0"/>
        <w:rPr>
          <w:bCs/>
        </w:rPr>
      </w:pPr>
    </w:p>
    <w:p w14:paraId="392D85E4" w14:textId="41A8BE1E" w:rsidR="003E05F4" w:rsidRPr="00537563" w:rsidRDefault="00AB6A24" w:rsidP="00AF6328">
      <w:pPr>
        <w:pStyle w:val="Sarakstarindkopa"/>
        <w:numPr>
          <w:ilvl w:val="0"/>
          <w:numId w:val="1"/>
        </w:numPr>
        <w:contextualSpacing w:val="0"/>
        <w:jc w:val="both"/>
        <w:rPr>
          <w:bCs/>
        </w:rPr>
      </w:pPr>
      <w:r w:rsidRPr="00537563">
        <w:t>Ja amatpersona (darbinieks) neatmaksā pašvaldības apmaksāto apdrošināšanas prēmiju, pašvaldība attiecīgo summu piedzen normatīvajos aktos noteiktajā kārtībā.</w:t>
      </w:r>
    </w:p>
    <w:p w14:paraId="0DAE28D4" w14:textId="77777777" w:rsidR="00902F0C" w:rsidRPr="00537563" w:rsidRDefault="00902F0C" w:rsidP="00AF6328">
      <w:pPr>
        <w:pStyle w:val="Sarakstarindkopa"/>
        <w:ind w:left="0"/>
        <w:contextualSpacing w:val="0"/>
        <w:jc w:val="both"/>
        <w:rPr>
          <w:bCs/>
        </w:rPr>
      </w:pPr>
    </w:p>
    <w:p w14:paraId="2276451C" w14:textId="77777777" w:rsidR="0096147E" w:rsidRPr="00537563" w:rsidRDefault="00AB6A24" w:rsidP="00AF6328">
      <w:pPr>
        <w:numPr>
          <w:ilvl w:val="0"/>
          <w:numId w:val="2"/>
        </w:numPr>
        <w:pBdr>
          <w:top w:val="nil"/>
          <w:left w:val="nil"/>
          <w:bottom w:val="nil"/>
          <w:right w:val="nil"/>
          <w:between w:val="nil"/>
        </w:pBdr>
        <w:tabs>
          <w:tab w:val="left" w:pos="284"/>
        </w:tabs>
        <w:jc w:val="center"/>
        <w:rPr>
          <w:b/>
        </w:rPr>
      </w:pPr>
      <w:r w:rsidRPr="00537563">
        <w:rPr>
          <w:b/>
        </w:rPr>
        <w:t>Atvaļinājumi</w:t>
      </w:r>
    </w:p>
    <w:p w14:paraId="2E460F60" w14:textId="77777777" w:rsidR="00CD0206" w:rsidRPr="00537563" w:rsidRDefault="00CD0206" w:rsidP="00AF6328">
      <w:pPr>
        <w:pBdr>
          <w:top w:val="nil"/>
          <w:left w:val="nil"/>
          <w:bottom w:val="nil"/>
          <w:right w:val="nil"/>
          <w:between w:val="nil"/>
        </w:pBdr>
        <w:tabs>
          <w:tab w:val="left" w:pos="284"/>
        </w:tabs>
        <w:rPr>
          <w:b/>
        </w:rPr>
      </w:pPr>
    </w:p>
    <w:p w14:paraId="50C8A54C" w14:textId="77777777" w:rsidR="00CD0206" w:rsidRPr="00537563" w:rsidRDefault="00AB6A24" w:rsidP="00AF6328">
      <w:pPr>
        <w:numPr>
          <w:ilvl w:val="1"/>
          <w:numId w:val="2"/>
        </w:numPr>
        <w:pBdr>
          <w:top w:val="nil"/>
          <w:left w:val="nil"/>
          <w:bottom w:val="nil"/>
          <w:right w:val="nil"/>
          <w:between w:val="nil"/>
        </w:pBdr>
        <w:tabs>
          <w:tab w:val="left" w:pos="284"/>
        </w:tabs>
        <w:jc w:val="center"/>
        <w:rPr>
          <w:b/>
        </w:rPr>
      </w:pPr>
      <w:r w:rsidRPr="00537563">
        <w:rPr>
          <w:b/>
        </w:rPr>
        <w:t>Apmaksāts papildatvaļinājums</w:t>
      </w:r>
    </w:p>
    <w:p w14:paraId="3C7A4321" w14:textId="77777777" w:rsidR="0096147E" w:rsidRPr="00537563" w:rsidRDefault="0096147E" w:rsidP="00AF6328">
      <w:pPr>
        <w:pBdr>
          <w:top w:val="nil"/>
          <w:left w:val="nil"/>
          <w:bottom w:val="nil"/>
          <w:right w:val="nil"/>
          <w:between w:val="nil"/>
        </w:pBdr>
        <w:tabs>
          <w:tab w:val="left" w:pos="284"/>
        </w:tabs>
        <w:rPr>
          <w:b/>
        </w:rPr>
      </w:pPr>
    </w:p>
    <w:p w14:paraId="57C9760F" w14:textId="2899EDB6" w:rsidR="00B6311A" w:rsidRPr="00537563" w:rsidRDefault="00AB6A24" w:rsidP="00AF6328">
      <w:pPr>
        <w:numPr>
          <w:ilvl w:val="0"/>
          <w:numId w:val="1"/>
        </w:numPr>
        <w:tabs>
          <w:tab w:val="left" w:pos="567"/>
        </w:tabs>
        <w:jc w:val="both"/>
      </w:pPr>
      <w:r w:rsidRPr="00537563">
        <w:t>Papildus Darba likumā noteiktajam obligāti piešķiramajam atvaļinājumam amatpersonai</w:t>
      </w:r>
      <w:r w:rsidR="00452DBE" w:rsidRPr="00537563">
        <w:t xml:space="preserve"> (darbiniekam)</w:t>
      </w:r>
      <w:r w:rsidRPr="00537563">
        <w:t xml:space="preserve"> piešķir apmaksātu papildatvaļinājumu</w:t>
      </w:r>
      <w:r w:rsidR="00452DBE" w:rsidRPr="00537563">
        <w:t xml:space="preserve"> (</w:t>
      </w:r>
      <w:r w:rsidR="00071329" w:rsidRPr="00537563">
        <w:t xml:space="preserve">šo noteikumu </w:t>
      </w:r>
      <w:r w:rsidR="00452DBE" w:rsidRPr="00537563">
        <w:t>3.pielikums)</w:t>
      </w:r>
      <w:r w:rsidRPr="00537563">
        <w:t xml:space="preserve"> pēc pilna ikgadējā apmaksātā atvaļinājuma izmantošanas. Papildatvaļinājumu var izmantot laikposmā līdz nākamajam ikgadējam apmaksātajam atvaļinājumam.</w:t>
      </w:r>
      <w:r w:rsidR="002B3EE0" w:rsidRPr="00537563">
        <w:t xml:space="preserve"> Apmaksāts papildatvaļinājums uzskatāms par piešķirtu, kad </w:t>
      </w:r>
      <w:r w:rsidR="00B6311A" w:rsidRPr="00537563">
        <w:t>darba devējs izdevis rakstisku rīkojumu, kurā tiek identificētas konkrētas apmaksātā papildatvaļinājuma izmantošanas dienas (datumi), kas izmantojamas pēc pilna ikgadējā apmaksātā atvaļinājuma izmantošanas.</w:t>
      </w:r>
    </w:p>
    <w:p w14:paraId="50C515FD" w14:textId="77777777" w:rsidR="00AE13E9" w:rsidRPr="00537563" w:rsidRDefault="00AE13E9" w:rsidP="00AF6328"/>
    <w:p w14:paraId="33E973D0" w14:textId="77777777" w:rsidR="00CD0206" w:rsidRPr="00537563" w:rsidRDefault="00AB6A24" w:rsidP="00AF6328">
      <w:pPr>
        <w:numPr>
          <w:ilvl w:val="1"/>
          <w:numId w:val="2"/>
        </w:numPr>
        <w:pBdr>
          <w:top w:val="nil"/>
          <w:left w:val="nil"/>
          <w:bottom w:val="nil"/>
          <w:right w:val="nil"/>
          <w:between w:val="nil"/>
        </w:pBdr>
        <w:tabs>
          <w:tab w:val="left" w:pos="284"/>
        </w:tabs>
        <w:jc w:val="center"/>
      </w:pPr>
      <w:r w:rsidRPr="00537563">
        <w:rPr>
          <w:b/>
        </w:rPr>
        <w:t>Atvaļinājums sakarā ar kandidēšanu vēlēšanās</w:t>
      </w:r>
    </w:p>
    <w:p w14:paraId="1E0CB16E" w14:textId="77777777" w:rsidR="00AE13E9" w:rsidRPr="00537563" w:rsidRDefault="00AE13E9" w:rsidP="00AF6328">
      <w:pPr>
        <w:tabs>
          <w:tab w:val="left" w:pos="567"/>
        </w:tabs>
        <w:jc w:val="both"/>
      </w:pPr>
    </w:p>
    <w:p w14:paraId="67FF8BA5" w14:textId="77777777" w:rsidR="0035767A" w:rsidRPr="00537563" w:rsidRDefault="00AB6A24" w:rsidP="00AF6328">
      <w:pPr>
        <w:numPr>
          <w:ilvl w:val="0"/>
          <w:numId w:val="1"/>
        </w:numPr>
        <w:tabs>
          <w:tab w:val="left" w:pos="567"/>
        </w:tabs>
        <w:jc w:val="both"/>
      </w:pPr>
      <w:r w:rsidRPr="00537563">
        <w:rPr>
          <w:bCs/>
        </w:rPr>
        <w:t>Amatpersonai (darbiniekam), kura piekritusi kandidēt Saeimas, Eiropas Parlamenta vai pašvaldības domes vēlēšanās un kurai likums neprasa atstāt ieņemamo amatu pēc kandidātu saraksta reģistrēšanas, un kura lūdz piešķirt atvaļinājumu sakarā ar kandidēšanu vēlēšanās, līdz vēlēšanu dienai likumā noteiktajā kārtībā piešķir ikgadējo apmaksāto atvaļinājumu un papildatvaļinājumu, kā arī, pamatojoties uz amatpersonas (darbinieka) iesniegumu, piešķir atvaļinājumu bez darba samaksas saglabāšanas – Saeimas vēlēšanām līdz diviem mēnešiem, bet Eiropas Parlamenta un pašvaldības domes vēlēšanām – līdz vienam mēnesim.</w:t>
      </w:r>
    </w:p>
    <w:p w14:paraId="519D2C1B" w14:textId="77777777" w:rsidR="0096147E" w:rsidRPr="00537563" w:rsidRDefault="0096147E" w:rsidP="00AF6328">
      <w:pPr>
        <w:pBdr>
          <w:top w:val="nil"/>
          <w:left w:val="nil"/>
          <w:bottom w:val="nil"/>
          <w:right w:val="nil"/>
          <w:between w:val="nil"/>
        </w:pBdr>
        <w:tabs>
          <w:tab w:val="left" w:pos="284"/>
        </w:tabs>
        <w:rPr>
          <w:b/>
        </w:rPr>
      </w:pPr>
    </w:p>
    <w:p w14:paraId="15B1E89E" w14:textId="77777777" w:rsidR="009F3322" w:rsidRPr="00537563" w:rsidRDefault="00AB6A24" w:rsidP="00AF6328">
      <w:pPr>
        <w:numPr>
          <w:ilvl w:val="0"/>
          <w:numId w:val="2"/>
        </w:numPr>
        <w:pBdr>
          <w:top w:val="nil"/>
          <w:left w:val="nil"/>
          <w:bottom w:val="nil"/>
          <w:right w:val="nil"/>
          <w:between w:val="nil"/>
        </w:pBdr>
        <w:tabs>
          <w:tab w:val="left" w:pos="284"/>
        </w:tabs>
        <w:jc w:val="center"/>
        <w:rPr>
          <w:b/>
        </w:rPr>
      </w:pPr>
      <w:r w:rsidRPr="00537563">
        <w:rPr>
          <w:b/>
        </w:rPr>
        <w:t>Komisijas, konsultatīvās padomes, darba grupas un iedzīvotāju padomes locekļa mēnešalga</w:t>
      </w:r>
    </w:p>
    <w:p w14:paraId="6535C2F3" w14:textId="77777777" w:rsidR="00A51282" w:rsidRPr="00537563" w:rsidRDefault="00A51282" w:rsidP="00AF6328">
      <w:pPr>
        <w:tabs>
          <w:tab w:val="left" w:pos="567"/>
        </w:tabs>
        <w:jc w:val="both"/>
      </w:pPr>
    </w:p>
    <w:p w14:paraId="5A84BE0A" w14:textId="77777777" w:rsidR="00EB64B8" w:rsidRPr="00537563" w:rsidRDefault="00AB6A24" w:rsidP="00AF6328">
      <w:pPr>
        <w:pStyle w:val="Sarakstarindkopa"/>
        <w:numPr>
          <w:ilvl w:val="0"/>
          <w:numId w:val="1"/>
        </w:numPr>
        <w:tabs>
          <w:tab w:val="left" w:pos="567"/>
        </w:tabs>
        <w:contextualSpacing w:val="0"/>
        <w:jc w:val="both"/>
      </w:pPr>
      <w:r w:rsidRPr="00537563">
        <w:t>Komisijas, konsultatīvās padomes, darba grupas un iedzīvotāju padomes (turpmāk – komisija) locekļa atlīdzību nosaka šī nodaļa, ja augstāka juridiskā spēka normatīvajā aktā nav noteikts citādāk.</w:t>
      </w:r>
    </w:p>
    <w:p w14:paraId="317B76B3" w14:textId="77777777" w:rsidR="00EB64B8" w:rsidRPr="00537563" w:rsidRDefault="00EB64B8" w:rsidP="00AF6328">
      <w:pPr>
        <w:pStyle w:val="Sarakstarindkopa"/>
        <w:tabs>
          <w:tab w:val="left" w:pos="567"/>
        </w:tabs>
        <w:ind w:left="0"/>
        <w:contextualSpacing w:val="0"/>
        <w:jc w:val="both"/>
      </w:pPr>
    </w:p>
    <w:p w14:paraId="68858E89" w14:textId="77777777" w:rsidR="003E05F4" w:rsidRPr="00537563" w:rsidRDefault="00AB6A24" w:rsidP="00AF6328">
      <w:pPr>
        <w:pStyle w:val="Sarakstarindkopa"/>
        <w:numPr>
          <w:ilvl w:val="0"/>
          <w:numId w:val="1"/>
        </w:numPr>
        <w:tabs>
          <w:tab w:val="left" w:pos="567"/>
        </w:tabs>
        <w:contextualSpacing w:val="0"/>
        <w:jc w:val="both"/>
      </w:pPr>
      <w:r w:rsidRPr="00537563">
        <w:t xml:space="preserve">Komisijas  loceklim  mēnešalgu  nosaka  proporcionāli nostrādātajam  laikam.  Komisijas locekļa mēnešalgas apmērs mēnesī nedrīkst pārsniegt valstī vidējās darba samaksas apmēru, kas noapaļots pilnos </w:t>
      </w:r>
      <w:r w:rsidRPr="00537563">
        <w:rPr>
          <w:i/>
          <w:iCs/>
        </w:rPr>
        <w:t>euro</w:t>
      </w:r>
      <w:r w:rsidRPr="00537563">
        <w:t>.</w:t>
      </w:r>
    </w:p>
    <w:p w14:paraId="66BA11FB" w14:textId="77777777" w:rsidR="003E05F4" w:rsidRPr="00537563" w:rsidRDefault="003E05F4" w:rsidP="00AF6328"/>
    <w:p w14:paraId="0B50BFD3" w14:textId="77777777" w:rsidR="00634EDF" w:rsidRPr="00537563" w:rsidRDefault="00AB6A24" w:rsidP="00AF6328">
      <w:pPr>
        <w:pStyle w:val="Sarakstarindkopa"/>
        <w:numPr>
          <w:ilvl w:val="0"/>
          <w:numId w:val="1"/>
        </w:numPr>
        <w:tabs>
          <w:tab w:val="left" w:pos="567"/>
        </w:tabs>
        <w:contextualSpacing w:val="0"/>
        <w:jc w:val="both"/>
      </w:pPr>
      <w:r w:rsidRPr="00537563">
        <w:t>Komisijas locekļa stundas tarifa likmi aprēķina, izmantojot šādu formulu:</w:t>
      </w:r>
    </w:p>
    <w:p w14:paraId="33DBBBDF" w14:textId="77777777" w:rsidR="00634EDF" w:rsidRPr="00537563" w:rsidRDefault="00634EDF" w:rsidP="00AF6328">
      <w:pPr>
        <w:pStyle w:val="Sarakstarindkopa"/>
        <w:contextualSpacing w:val="0"/>
      </w:pPr>
    </w:p>
    <w:p w14:paraId="0FC33906" w14:textId="77777777" w:rsidR="00634EDF" w:rsidRPr="00537563" w:rsidRDefault="00AB6A24" w:rsidP="00AF6328">
      <w:pPr>
        <w:pStyle w:val="Sarakstarindkopa"/>
        <w:tabs>
          <w:tab w:val="left" w:pos="567"/>
        </w:tabs>
        <w:ind w:left="0"/>
        <w:contextualSpacing w:val="0"/>
        <w:jc w:val="both"/>
        <w:rPr>
          <w:highlight w:val="yellow"/>
        </w:rPr>
      </w:pPr>
      <w:r w:rsidRPr="00537563">
        <w:tab/>
        <w:t>TL = VDS / h x 0,9, kur</w:t>
      </w:r>
    </w:p>
    <w:p w14:paraId="4F6F5AF1" w14:textId="77777777" w:rsidR="00634EDF" w:rsidRPr="00537563" w:rsidRDefault="00634EDF" w:rsidP="00AF6328"/>
    <w:p w14:paraId="7E00BF7D" w14:textId="77777777" w:rsidR="00634EDF" w:rsidRPr="00537563" w:rsidRDefault="00AB6A24" w:rsidP="00AF6328">
      <w:pPr>
        <w:ind w:firstLine="567"/>
      </w:pPr>
      <w:r w:rsidRPr="00537563">
        <w:t xml:space="preserve">TL – stundas tarifa likme </w:t>
      </w:r>
      <w:r w:rsidRPr="00537563">
        <w:rPr>
          <w:i/>
          <w:iCs/>
        </w:rPr>
        <w:t>euro</w:t>
      </w:r>
    </w:p>
    <w:p w14:paraId="7DBF2CD8" w14:textId="77777777" w:rsidR="00634EDF" w:rsidRPr="00537563" w:rsidRDefault="00634EDF" w:rsidP="00AF6328"/>
    <w:p w14:paraId="2A286636" w14:textId="77777777" w:rsidR="00634EDF" w:rsidRPr="00537563" w:rsidRDefault="00AB6A24" w:rsidP="00AF6328">
      <w:pPr>
        <w:ind w:firstLine="567"/>
      </w:pPr>
      <w:r w:rsidRPr="00537563">
        <w:t>VDS – vidējā darba samaksa</w:t>
      </w:r>
    </w:p>
    <w:p w14:paraId="6AE5F650" w14:textId="77777777" w:rsidR="00634EDF" w:rsidRPr="00537563" w:rsidRDefault="00634EDF" w:rsidP="00AF6328"/>
    <w:p w14:paraId="13274CF5" w14:textId="77777777" w:rsidR="00634EDF" w:rsidRPr="00537563" w:rsidRDefault="00AB6A24" w:rsidP="00AF6328">
      <w:pPr>
        <w:ind w:firstLine="567"/>
        <w:jc w:val="both"/>
      </w:pPr>
      <w:r w:rsidRPr="00537563">
        <w:lastRenderedPageBreak/>
        <w:t>h –</w:t>
      </w:r>
      <w:r w:rsidR="00A70F0E" w:rsidRPr="00537563">
        <w:t xml:space="preserve"> </w:t>
      </w:r>
      <w:bookmarkStart w:id="8" w:name="_Hlk146541262"/>
      <w:r w:rsidR="00A70F0E" w:rsidRPr="00537563">
        <w:t>attiecīgā kalendāra gada vidējo darba stundu skaits mēnesī</w:t>
      </w:r>
    </w:p>
    <w:bookmarkEnd w:id="8"/>
    <w:p w14:paraId="65C00A13" w14:textId="77777777" w:rsidR="00634EDF" w:rsidRPr="00537563" w:rsidRDefault="00634EDF" w:rsidP="00AF6328"/>
    <w:p w14:paraId="134F6827" w14:textId="77777777" w:rsidR="00634EDF" w:rsidRPr="00537563" w:rsidRDefault="00AB6A24" w:rsidP="00AF6328">
      <w:pPr>
        <w:pStyle w:val="Sarakstarindkopa"/>
        <w:numPr>
          <w:ilvl w:val="0"/>
          <w:numId w:val="1"/>
        </w:numPr>
        <w:tabs>
          <w:tab w:val="left" w:pos="567"/>
        </w:tabs>
        <w:contextualSpacing w:val="0"/>
        <w:jc w:val="both"/>
      </w:pPr>
      <w:r w:rsidRPr="00537563">
        <w:t xml:space="preserve">Komisijas priekšsēdētāja vietnieka un komisijas sekretāra (ja </w:t>
      </w:r>
      <w:r w:rsidR="002F2243" w:rsidRPr="00537563">
        <w:t>reizē</w:t>
      </w:r>
      <w:r w:rsidRPr="00537563">
        <w:t xml:space="preserve"> ir komisijas loceklis) stundas tarifa likmi aprēķina</w:t>
      </w:r>
      <w:r w:rsidR="00B22843" w:rsidRPr="00537563">
        <w:t>,</w:t>
      </w:r>
      <w:r w:rsidRPr="00537563">
        <w:t xml:space="preserve"> izmantojot šādu formulu</w:t>
      </w:r>
      <w:r w:rsidR="002F2243" w:rsidRPr="00537563">
        <w:t>:</w:t>
      </w:r>
    </w:p>
    <w:p w14:paraId="685B4D33" w14:textId="77777777" w:rsidR="002F2243" w:rsidRPr="00537563" w:rsidRDefault="002F2243" w:rsidP="00AF6328">
      <w:pPr>
        <w:pStyle w:val="Sarakstarindkopa"/>
        <w:tabs>
          <w:tab w:val="left" w:pos="567"/>
        </w:tabs>
        <w:ind w:left="0"/>
        <w:contextualSpacing w:val="0"/>
        <w:jc w:val="both"/>
      </w:pPr>
    </w:p>
    <w:p w14:paraId="11AD7DBD" w14:textId="77777777" w:rsidR="002F2243" w:rsidRPr="00537563" w:rsidRDefault="00AB6A24" w:rsidP="00AF6328">
      <w:pPr>
        <w:pStyle w:val="Sarakstarindkopa"/>
        <w:tabs>
          <w:tab w:val="left" w:pos="567"/>
        </w:tabs>
        <w:ind w:left="0"/>
        <w:contextualSpacing w:val="0"/>
        <w:jc w:val="both"/>
        <w:rPr>
          <w:highlight w:val="yellow"/>
        </w:rPr>
      </w:pPr>
      <w:r w:rsidRPr="00537563">
        <w:tab/>
        <w:t>TL = VDS / h x 0,95, kur</w:t>
      </w:r>
    </w:p>
    <w:p w14:paraId="47BD77D4" w14:textId="77777777" w:rsidR="002F2243" w:rsidRPr="00537563" w:rsidRDefault="002F2243" w:rsidP="00AF6328"/>
    <w:p w14:paraId="4AAAD462" w14:textId="77777777" w:rsidR="002F2243" w:rsidRPr="00537563" w:rsidRDefault="00AB6A24" w:rsidP="00AF6328">
      <w:pPr>
        <w:ind w:firstLine="567"/>
      </w:pPr>
      <w:r w:rsidRPr="00537563">
        <w:t xml:space="preserve">TL – stundas tarifa likme </w:t>
      </w:r>
      <w:r w:rsidRPr="00537563">
        <w:rPr>
          <w:i/>
          <w:iCs/>
        </w:rPr>
        <w:t>euro</w:t>
      </w:r>
    </w:p>
    <w:p w14:paraId="16A2A1AD" w14:textId="77777777" w:rsidR="002F2243" w:rsidRPr="00537563" w:rsidRDefault="002F2243" w:rsidP="00AF6328"/>
    <w:p w14:paraId="782116CD" w14:textId="77777777" w:rsidR="002F2243" w:rsidRPr="00537563" w:rsidRDefault="00AB6A24" w:rsidP="00AF6328">
      <w:pPr>
        <w:ind w:firstLine="567"/>
      </w:pPr>
      <w:r w:rsidRPr="00537563">
        <w:t>VDS – vidējā darba samaksa</w:t>
      </w:r>
    </w:p>
    <w:p w14:paraId="2874B614" w14:textId="77777777" w:rsidR="002F2243" w:rsidRPr="00537563" w:rsidRDefault="002F2243" w:rsidP="00AF6328"/>
    <w:p w14:paraId="2079DDA2" w14:textId="77777777" w:rsidR="003E05F4" w:rsidRPr="00537563" w:rsidRDefault="00AB6A24" w:rsidP="00AF6328">
      <w:pPr>
        <w:ind w:firstLine="567"/>
        <w:jc w:val="both"/>
      </w:pPr>
      <w:r w:rsidRPr="00537563">
        <w:t xml:space="preserve">h – </w:t>
      </w:r>
      <w:r w:rsidR="00A70F0E" w:rsidRPr="00537563">
        <w:t>attiecīgā kalendāra gada vidējo darba stundu skaits mēnesī</w:t>
      </w:r>
    </w:p>
    <w:p w14:paraId="7E384473" w14:textId="77777777" w:rsidR="005A666F" w:rsidRPr="00537563" w:rsidRDefault="005A666F" w:rsidP="00AF6328">
      <w:pPr>
        <w:pStyle w:val="Sarakstarindkopa"/>
        <w:tabs>
          <w:tab w:val="left" w:pos="567"/>
        </w:tabs>
        <w:ind w:left="0"/>
        <w:contextualSpacing w:val="0"/>
        <w:jc w:val="both"/>
      </w:pPr>
    </w:p>
    <w:p w14:paraId="4FA6DD3F" w14:textId="77777777" w:rsidR="002F2243" w:rsidRPr="00537563" w:rsidRDefault="00AB6A24" w:rsidP="00AF6328">
      <w:pPr>
        <w:pStyle w:val="Sarakstarindkopa"/>
        <w:numPr>
          <w:ilvl w:val="0"/>
          <w:numId w:val="1"/>
        </w:numPr>
        <w:tabs>
          <w:tab w:val="left" w:pos="567"/>
        </w:tabs>
        <w:contextualSpacing w:val="0"/>
        <w:jc w:val="both"/>
      </w:pPr>
      <w:r w:rsidRPr="00537563">
        <w:t>Komisijas priekšsēdētāja stundas tarifa likmi aprēķina</w:t>
      </w:r>
      <w:r w:rsidR="00375FEE" w:rsidRPr="00537563">
        <w:t>,</w:t>
      </w:r>
      <w:r w:rsidRPr="00537563">
        <w:t xml:space="preserve"> izmantojot šādu formulu:</w:t>
      </w:r>
    </w:p>
    <w:p w14:paraId="4F82A243" w14:textId="77777777" w:rsidR="002F2243" w:rsidRPr="00537563" w:rsidRDefault="002F2243" w:rsidP="00AF6328">
      <w:pPr>
        <w:pStyle w:val="Sarakstarindkopa"/>
        <w:contextualSpacing w:val="0"/>
      </w:pPr>
    </w:p>
    <w:p w14:paraId="6197BF27" w14:textId="77777777" w:rsidR="002F2243" w:rsidRPr="00537563" w:rsidRDefault="00AB6A24" w:rsidP="00AF6328">
      <w:pPr>
        <w:ind w:firstLine="567"/>
        <w:jc w:val="both"/>
      </w:pPr>
      <w:r w:rsidRPr="00537563">
        <w:t>TL = VDS / h x 1,00, kur</w:t>
      </w:r>
    </w:p>
    <w:p w14:paraId="158D1AB4" w14:textId="77777777" w:rsidR="002F2243" w:rsidRPr="00537563" w:rsidRDefault="002F2243" w:rsidP="00AF6328">
      <w:pPr>
        <w:pStyle w:val="Sarakstarindkopa"/>
        <w:contextualSpacing w:val="0"/>
        <w:jc w:val="both"/>
      </w:pPr>
    </w:p>
    <w:p w14:paraId="61463591" w14:textId="77777777" w:rsidR="002F2243" w:rsidRPr="00537563" w:rsidRDefault="00AB6A24" w:rsidP="00AF6328">
      <w:pPr>
        <w:ind w:firstLine="567"/>
        <w:jc w:val="both"/>
      </w:pPr>
      <w:r w:rsidRPr="00537563">
        <w:t xml:space="preserve">TL – stundas tarifa likme </w:t>
      </w:r>
      <w:r w:rsidRPr="00537563">
        <w:rPr>
          <w:i/>
          <w:iCs/>
        </w:rPr>
        <w:t>euro</w:t>
      </w:r>
    </w:p>
    <w:p w14:paraId="5D81F522" w14:textId="77777777" w:rsidR="002F2243" w:rsidRPr="00537563" w:rsidRDefault="002F2243" w:rsidP="00AF6328">
      <w:pPr>
        <w:pStyle w:val="Sarakstarindkopa"/>
        <w:contextualSpacing w:val="0"/>
        <w:jc w:val="both"/>
      </w:pPr>
    </w:p>
    <w:p w14:paraId="5DA6040C" w14:textId="77777777" w:rsidR="002F2243" w:rsidRPr="00537563" w:rsidRDefault="00AB6A24" w:rsidP="00AF6328">
      <w:pPr>
        <w:ind w:firstLine="567"/>
        <w:jc w:val="both"/>
      </w:pPr>
      <w:r w:rsidRPr="00537563">
        <w:t>VDS – vidējā darba samaksa</w:t>
      </w:r>
    </w:p>
    <w:p w14:paraId="44F63360" w14:textId="77777777" w:rsidR="002F2243" w:rsidRPr="00537563" w:rsidRDefault="002F2243" w:rsidP="00AF6328">
      <w:pPr>
        <w:pStyle w:val="Sarakstarindkopa"/>
        <w:contextualSpacing w:val="0"/>
        <w:jc w:val="both"/>
      </w:pPr>
    </w:p>
    <w:p w14:paraId="341DBCBF" w14:textId="77777777" w:rsidR="008463E0" w:rsidRPr="00537563" w:rsidRDefault="00AB6A24" w:rsidP="00AF6328">
      <w:pPr>
        <w:ind w:firstLine="567"/>
        <w:jc w:val="both"/>
      </w:pPr>
      <w:r w:rsidRPr="00537563">
        <w:t xml:space="preserve">h – </w:t>
      </w:r>
      <w:r w:rsidR="00A70F0E" w:rsidRPr="00537563">
        <w:t>attiecīgā kalendāra gada vidējo darba stundu skaits mēnesī</w:t>
      </w:r>
    </w:p>
    <w:p w14:paraId="73DEC12D" w14:textId="77777777" w:rsidR="00700CBA" w:rsidRPr="00537563" w:rsidRDefault="00700CBA" w:rsidP="00AF6328"/>
    <w:p w14:paraId="43A5DABA" w14:textId="77777777" w:rsidR="006605A0" w:rsidRPr="00537563" w:rsidRDefault="00AB6A24" w:rsidP="00AF6328">
      <w:pPr>
        <w:pStyle w:val="Sarakstarindkopa"/>
        <w:numPr>
          <w:ilvl w:val="0"/>
          <w:numId w:val="1"/>
        </w:numPr>
        <w:contextualSpacing w:val="0"/>
        <w:jc w:val="both"/>
      </w:pPr>
      <w:r w:rsidRPr="00537563">
        <w:t>Komisijas locekļa nostrādātais laiks sastāv no nostrādātā laika komisijas sēdē</w:t>
      </w:r>
      <w:r w:rsidR="00F84202" w:rsidRPr="00537563">
        <w:t xml:space="preserve"> un</w:t>
      </w:r>
      <w:r w:rsidRPr="00537563">
        <w:t xml:space="preserve"> </w:t>
      </w:r>
      <w:r w:rsidR="002F2243" w:rsidRPr="00537563">
        <w:t xml:space="preserve">līdz </w:t>
      </w:r>
      <w:r w:rsidR="00F84202" w:rsidRPr="00537563">
        <w:t>4</w:t>
      </w:r>
      <w:r w:rsidRPr="00537563">
        <w:t xml:space="preserve"> stund</w:t>
      </w:r>
      <w:r w:rsidR="002F2243" w:rsidRPr="00537563">
        <w:t>ām</w:t>
      </w:r>
      <w:r w:rsidR="00F84202" w:rsidRPr="00537563">
        <w:t xml:space="preserve"> mēnesī</w:t>
      </w:r>
      <w:r w:rsidRPr="00537563">
        <w:t>, gatavojoties komisijas sēdei</w:t>
      </w:r>
      <w:r w:rsidR="00AF7F29" w:rsidRPr="00537563">
        <w:t xml:space="preserve"> un veicot citus ar darbu komisijā saistītus pienākumus</w:t>
      </w:r>
      <w:r w:rsidRPr="00537563">
        <w:t>. Komisijas priekšsēdētāja vietnieka</w:t>
      </w:r>
      <w:r w:rsidR="00F84202" w:rsidRPr="00537563">
        <w:t xml:space="preserve"> un komisijas sekretāra (ja reizē ir komisijas loceklis)</w:t>
      </w:r>
      <w:r w:rsidRPr="00537563">
        <w:t xml:space="preserve"> nostrādātais laiks sastāv no nostrādātā laika komisijas sēdē</w:t>
      </w:r>
      <w:r w:rsidR="00BC65AE" w:rsidRPr="00537563">
        <w:t xml:space="preserve"> un līdz</w:t>
      </w:r>
      <w:r w:rsidRPr="00537563">
        <w:t xml:space="preserve"> </w:t>
      </w:r>
      <w:r w:rsidR="00BC65AE" w:rsidRPr="00537563">
        <w:t>8</w:t>
      </w:r>
      <w:r w:rsidRPr="00537563">
        <w:t xml:space="preserve"> stund</w:t>
      </w:r>
      <w:r w:rsidR="00BC65AE" w:rsidRPr="00537563">
        <w:t>ām mēnesī</w:t>
      </w:r>
      <w:r w:rsidRPr="00537563">
        <w:t>, gatavojoties komisijas sēdei</w:t>
      </w:r>
      <w:r w:rsidR="00AF7F29" w:rsidRPr="00537563">
        <w:t xml:space="preserve"> un veicot citus ar darbu komisijā saistītus pienākumus</w:t>
      </w:r>
      <w:r w:rsidRPr="00537563">
        <w:t>. Komisijas priekšsēdētāja nostrādātais laiks sastāv no nostrādātā laika komisijas sēdē</w:t>
      </w:r>
      <w:r w:rsidR="00BC65AE" w:rsidRPr="00537563">
        <w:t xml:space="preserve"> un līdz 8</w:t>
      </w:r>
      <w:r w:rsidRPr="00537563">
        <w:t xml:space="preserve"> stund</w:t>
      </w:r>
      <w:r w:rsidR="00BC65AE" w:rsidRPr="00537563">
        <w:t>ām</w:t>
      </w:r>
      <w:r w:rsidRPr="00537563">
        <w:t>, gatavojoties komisijas sēdei</w:t>
      </w:r>
      <w:r w:rsidR="00AF7F29" w:rsidRPr="00537563">
        <w:t xml:space="preserve"> un veicot citus ar darbu komisijā saistītus pienākumus.</w:t>
      </w:r>
    </w:p>
    <w:p w14:paraId="4CC4E351" w14:textId="77777777" w:rsidR="006605A0" w:rsidRPr="00537563" w:rsidRDefault="006605A0" w:rsidP="00AF6328">
      <w:pPr>
        <w:pStyle w:val="Sarakstarindkopa"/>
        <w:ind w:left="0"/>
        <w:contextualSpacing w:val="0"/>
        <w:jc w:val="both"/>
      </w:pPr>
    </w:p>
    <w:p w14:paraId="38517AC9" w14:textId="5A78BD29" w:rsidR="00653141" w:rsidRPr="00537563" w:rsidRDefault="00AB6A24" w:rsidP="00AF6328">
      <w:pPr>
        <w:pStyle w:val="Sarakstarindkopa"/>
        <w:numPr>
          <w:ilvl w:val="0"/>
          <w:numId w:val="1"/>
        </w:numPr>
        <w:contextualSpacing w:val="0"/>
        <w:jc w:val="both"/>
      </w:pPr>
      <w:r w:rsidRPr="00537563">
        <w:t>Par gatavošanos komisijas sēdei komisijas loceklim var tikt apmaksāts lielāks stundu skaits (</w:t>
      </w:r>
      <w:r w:rsidR="0055654F" w:rsidRPr="00537563">
        <w:t>kopā ar nostrādāto laiku komisijas sēdē</w:t>
      </w:r>
      <w:r w:rsidRPr="00537563">
        <w:t xml:space="preserve"> nepārsniedzot normālā darba laika stundu skait</w:t>
      </w:r>
      <w:r w:rsidR="0055654F" w:rsidRPr="00537563">
        <w:t>u</w:t>
      </w:r>
      <w:r w:rsidRPr="00537563">
        <w:t xml:space="preserve"> mēnesī), ja tas</w:t>
      </w:r>
      <w:r w:rsidR="00064D7F" w:rsidRPr="00537563">
        <w:t>, komisijas priekšsēdētājs vai komisijas sekretārs</w:t>
      </w:r>
      <w:r w:rsidRPr="00537563">
        <w:t xml:space="preserve"> iesniedz pašvaldības izpilddirektoram vai tā noteiktai </w:t>
      </w:r>
      <w:r w:rsidR="008D13E7" w:rsidRPr="00537563">
        <w:t xml:space="preserve">amatpersonai (darbiniekam) </w:t>
      </w:r>
      <w:r w:rsidRPr="00537563">
        <w:t>argumentētu iesniegumu un, izskatot iesniegumu, pašvaldības izpilddirektors</w:t>
      </w:r>
      <w:r w:rsidR="008D13E7" w:rsidRPr="00537563">
        <w:t xml:space="preserve"> vai tā  noteikta amatpersona (darbinieks) </w:t>
      </w:r>
      <w:r w:rsidRPr="00537563">
        <w:t>saskaņo lielāku stundu skaitu</w:t>
      </w:r>
      <w:r w:rsidR="00064D7F" w:rsidRPr="00537563">
        <w:t xml:space="preserve"> attiecīgajiem (vai visiem) komisijas locekļiem</w:t>
      </w:r>
      <w:r w:rsidRPr="00537563">
        <w:t>.</w:t>
      </w:r>
      <w:r w:rsidR="0055654F" w:rsidRPr="00537563">
        <w:t xml:space="preserve"> Saskaņojums tiek dots attiecīgajam mēnesim vai garākam periodam, ja tas nepieciešams, bet nepārsniedzot </w:t>
      </w:r>
      <w:r w:rsidR="00064D7F" w:rsidRPr="00537563">
        <w:t>12</w:t>
      </w:r>
      <w:r w:rsidR="0055654F" w:rsidRPr="00537563">
        <w:t xml:space="preserve"> mēnešus. Pēc noteiktā perioda, ja nepieciešams, iesniedzams jauns iesniegums un sniedzams jauns saskaņojums.</w:t>
      </w:r>
      <w:r w:rsidR="008D13E7" w:rsidRPr="00537563">
        <w:t xml:space="preserve"> Pašvaldības izpilddirektora vai tā noteiktas amatpersonas (darbinieka) saskaņojums ir pamats komisijas sekretāram komisijas locekļu nostrādātā laika uzskaites sarakstā norādīt par </w:t>
      </w:r>
      <w:r w:rsidR="004F03DF" w:rsidRPr="00537563">
        <w:t>7</w:t>
      </w:r>
      <w:r w:rsidR="000D19FB" w:rsidRPr="00537563">
        <w:t>1</w:t>
      </w:r>
      <w:r w:rsidR="00FC5652" w:rsidRPr="00537563">
        <w:t>.</w:t>
      </w:r>
      <w:r w:rsidR="008D13E7" w:rsidRPr="00537563">
        <w:t>punktā minētajām stundām lielāku komisijas locekļa nostrādāto stundu skaitu.</w:t>
      </w:r>
    </w:p>
    <w:p w14:paraId="28E03B20" w14:textId="77777777" w:rsidR="00653141" w:rsidRPr="00537563" w:rsidRDefault="00653141" w:rsidP="00AF6328">
      <w:pPr>
        <w:pStyle w:val="Sarakstarindkopa"/>
        <w:ind w:left="0"/>
        <w:contextualSpacing w:val="0"/>
        <w:jc w:val="both"/>
      </w:pPr>
    </w:p>
    <w:p w14:paraId="3D4906C1" w14:textId="77777777" w:rsidR="00653141" w:rsidRPr="00537563" w:rsidRDefault="00AB6A24" w:rsidP="00AF6328">
      <w:pPr>
        <w:pStyle w:val="Sarakstarindkopa"/>
        <w:numPr>
          <w:ilvl w:val="0"/>
          <w:numId w:val="1"/>
        </w:numPr>
        <w:tabs>
          <w:tab w:val="left" w:pos="567"/>
        </w:tabs>
        <w:contextualSpacing w:val="0"/>
        <w:jc w:val="both"/>
      </w:pPr>
      <w:r w:rsidRPr="00537563">
        <w:t>Atlīdzības aprēķināšanai komisijas sēdes laiks tiek noapaļots līdz pilnām stundām. Ja komisijas sēdes ilgums ir īsāks par vienu stundu, tad atlīdzības aprēķināšanai komisijas sēdes laiks tiek noteikts – viena stunda.</w:t>
      </w:r>
    </w:p>
    <w:p w14:paraId="3594E292" w14:textId="77777777" w:rsidR="00971768" w:rsidRPr="00537563" w:rsidRDefault="00971768" w:rsidP="00AF6328">
      <w:pPr>
        <w:pStyle w:val="Sarakstarindkopa"/>
        <w:contextualSpacing w:val="0"/>
      </w:pPr>
    </w:p>
    <w:p w14:paraId="2BC4C751" w14:textId="61F8CF2D" w:rsidR="00971768" w:rsidRPr="00537563" w:rsidRDefault="00AB6A24" w:rsidP="00AF6328">
      <w:pPr>
        <w:pStyle w:val="Sarakstarindkopa"/>
        <w:numPr>
          <w:ilvl w:val="0"/>
          <w:numId w:val="1"/>
        </w:numPr>
        <w:tabs>
          <w:tab w:val="left" w:pos="567"/>
        </w:tabs>
        <w:contextualSpacing w:val="0"/>
        <w:jc w:val="both"/>
      </w:pPr>
      <w:r w:rsidRPr="00537563">
        <w:t>Komisijas locekļu nostrādāto laiku</w:t>
      </w:r>
      <w:r w:rsidR="008D13E7" w:rsidRPr="00537563">
        <w:t xml:space="preserve"> (ņemot vērā komisijas locekļu sniegto informāciju par stundu skaitu, kas pavadīts gatavojoties komisijas sēdei)</w:t>
      </w:r>
      <w:r w:rsidRPr="00537563">
        <w:t xml:space="preserve"> uzskaita komisijas sekretārs, kas sagatavo komisijas locekļu nostrādātā laika uzskaites sarakstu, kuru apstiprina komisijas </w:t>
      </w:r>
      <w:r w:rsidRPr="00537563">
        <w:lastRenderedPageBreak/>
        <w:t>priekšsēdētājs. Komisijas sekretārs ne vēlāk kā</w:t>
      </w:r>
      <w:r w:rsidR="006605A0" w:rsidRPr="00537563">
        <w:t xml:space="preserve"> līdz</w:t>
      </w:r>
      <w:r w:rsidRPr="00537563">
        <w:t xml:space="preserve"> sēdei sekojošā mēneša </w:t>
      </w:r>
      <w:r w:rsidR="006605A0" w:rsidRPr="00537563">
        <w:t>2</w:t>
      </w:r>
      <w:r w:rsidRPr="00537563">
        <w:t xml:space="preserve">.datumam minēto sarakstu iesniedz Centrālās pārvaldes Finanšu un grāmatvedības </w:t>
      </w:r>
      <w:r w:rsidR="00194CF5" w:rsidRPr="00537563">
        <w:t>departamentam</w:t>
      </w:r>
      <w:r w:rsidRPr="00537563">
        <w:t>.</w:t>
      </w:r>
    </w:p>
    <w:p w14:paraId="371F44D2" w14:textId="77777777" w:rsidR="00971768" w:rsidRPr="00537563" w:rsidRDefault="00971768" w:rsidP="00AF6328">
      <w:pPr>
        <w:pStyle w:val="Sarakstarindkopa"/>
        <w:contextualSpacing w:val="0"/>
      </w:pPr>
    </w:p>
    <w:p w14:paraId="459FF053" w14:textId="77777777" w:rsidR="00BF25AB" w:rsidRPr="00537563" w:rsidRDefault="00AB6A24" w:rsidP="00AF6328">
      <w:pPr>
        <w:pStyle w:val="Sarakstarindkopa"/>
        <w:numPr>
          <w:ilvl w:val="0"/>
          <w:numId w:val="1"/>
        </w:numPr>
        <w:tabs>
          <w:tab w:val="left" w:pos="567"/>
        </w:tabs>
        <w:contextualSpacing w:val="0"/>
        <w:jc w:val="both"/>
      </w:pPr>
      <w:r w:rsidRPr="00537563">
        <w:t>Komisijas loceklis var tikt nosūtīts komandējumā analoģiski kārtībai, kāda noteikta amatpersonām (darbiniekiem).</w:t>
      </w:r>
    </w:p>
    <w:p w14:paraId="06184FA2" w14:textId="77777777" w:rsidR="00902F0C" w:rsidRPr="00537563" w:rsidRDefault="00902F0C" w:rsidP="00AF6328">
      <w:pPr>
        <w:pBdr>
          <w:top w:val="nil"/>
          <w:left w:val="nil"/>
          <w:bottom w:val="nil"/>
          <w:right w:val="nil"/>
          <w:between w:val="nil"/>
        </w:pBdr>
        <w:tabs>
          <w:tab w:val="left" w:pos="284"/>
        </w:tabs>
        <w:rPr>
          <w:b/>
        </w:rPr>
      </w:pPr>
    </w:p>
    <w:p w14:paraId="02945B9B" w14:textId="77777777" w:rsidR="001B2AEA" w:rsidRPr="00537563" w:rsidRDefault="00AB6A24" w:rsidP="00AF6328">
      <w:pPr>
        <w:numPr>
          <w:ilvl w:val="0"/>
          <w:numId w:val="2"/>
        </w:numPr>
        <w:pBdr>
          <w:top w:val="nil"/>
          <w:left w:val="nil"/>
          <w:bottom w:val="nil"/>
          <w:right w:val="nil"/>
          <w:between w:val="nil"/>
        </w:pBdr>
        <w:tabs>
          <w:tab w:val="left" w:pos="284"/>
        </w:tabs>
        <w:jc w:val="center"/>
        <w:rPr>
          <w:b/>
        </w:rPr>
      </w:pPr>
      <w:r w:rsidRPr="00537563">
        <w:rPr>
          <w:b/>
        </w:rPr>
        <w:t>Noslēguma jautājumi</w:t>
      </w:r>
    </w:p>
    <w:p w14:paraId="108AF73E" w14:textId="77777777" w:rsidR="008416F4" w:rsidRPr="00537563" w:rsidRDefault="008416F4" w:rsidP="00AF6328">
      <w:pPr>
        <w:tabs>
          <w:tab w:val="left" w:pos="567"/>
        </w:tabs>
        <w:jc w:val="both"/>
      </w:pPr>
    </w:p>
    <w:p w14:paraId="3E3BC644" w14:textId="02FC8184" w:rsidR="007F6481" w:rsidRPr="00537563" w:rsidRDefault="007F6481" w:rsidP="00AF6328">
      <w:pPr>
        <w:numPr>
          <w:ilvl w:val="0"/>
          <w:numId w:val="1"/>
        </w:numPr>
        <w:tabs>
          <w:tab w:val="left" w:pos="567"/>
        </w:tabs>
        <w:jc w:val="both"/>
      </w:pPr>
      <w:r w:rsidRPr="00537563">
        <w:t>Atzīt par spēku zaudējuš</w:t>
      </w:r>
      <w:r w:rsidR="00F951F5" w:rsidRPr="00537563">
        <w:t>iem</w:t>
      </w:r>
      <w:r w:rsidRPr="00537563">
        <w:t xml:space="preserve"> Talsu novada pašvaldības 2023.gada 28.septembra iekšējos noteikumus Nr.6 “Pašvaldības administrācijas amatpersonu (darbinieku) atlīdzības noteikumi</w:t>
      </w:r>
      <w:r w:rsidR="00F86AB1" w:rsidRPr="00537563">
        <w:t>”</w:t>
      </w:r>
      <w:r w:rsidRPr="00537563">
        <w:t>.</w:t>
      </w:r>
    </w:p>
    <w:p w14:paraId="1631E6C9" w14:textId="77777777" w:rsidR="008F036C" w:rsidRPr="00537563" w:rsidRDefault="008F036C" w:rsidP="00AF6328">
      <w:pPr>
        <w:tabs>
          <w:tab w:val="left" w:pos="567"/>
        </w:tabs>
        <w:jc w:val="both"/>
      </w:pPr>
    </w:p>
    <w:p w14:paraId="7D167BEF" w14:textId="32FD9945" w:rsidR="00194CF5" w:rsidRPr="00537563" w:rsidRDefault="00AB6A24" w:rsidP="00AF6328">
      <w:pPr>
        <w:numPr>
          <w:ilvl w:val="0"/>
          <w:numId w:val="1"/>
        </w:numPr>
        <w:tabs>
          <w:tab w:val="left" w:pos="567"/>
        </w:tabs>
        <w:jc w:val="both"/>
      </w:pPr>
      <w:r w:rsidRPr="00537563">
        <w:t>Amatpersonas (darbinieka) mēnešalga</w:t>
      </w:r>
      <w:r w:rsidR="00197A91" w:rsidRPr="00537563">
        <w:t>, tajā skaitā mēnešalgas pakāpe,</w:t>
      </w:r>
      <w:r w:rsidRPr="00537563">
        <w:t xml:space="preserve"> tiek pārskatīta (noteikta</w:t>
      </w:r>
      <w:r w:rsidR="007F6481" w:rsidRPr="00537563">
        <w:t>)</w:t>
      </w:r>
      <w:r w:rsidRPr="00537563">
        <w:t xml:space="preserve"> atbilstoši šiem noteikumiem no 202</w:t>
      </w:r>
      <w:r w:rsidR="00160A6D" w:rsidRPr="00537563">
        <w:t>5</w:t>
      </w:r>
      <w:r w:rsidRPr="00537563">
        <w:t>.gada 1.</w:t>
      </w:r>
      <w:r w:rsidR="00194CF5" w:rsidRPr="00537563">
        <w:t>marta</w:t>
      </w:r>
      <w:r w:rsidRPr="00537563">
        <w:t>.</w:t>
      </w:r>
      <w:r w:rsidR="00F47374" w:rsidRPr="00537563">
        <w:t xml:space="preserve"> </w:t>
      </w:r>
    </w:p>
    <w:p w14:paraId="4E372A72" w14:textId="77777777" w:rsidR="00194CF5" w:rsidRPr="00537563" w:rsidRDefault="00194CF5" w:rsidP="00AF6328"/>
    <w:p w14:paraId="4EEAF561" w14:textId="5EC752FC" w:rsidR="00A961E4" w:rsidRPr="00537563" w:rsidRDefault="00AB6A24" w:rsidP="00AF6328">
      <w:pPr>
        <w:numPr>
          <w:ilvl w:val="0"/>
          <w:numId w:val="1"/>
        </w:numPr>
        <w:tabs>
          <w:tab w:val="left" w:pos="567"/>
        </w:tabs>
        <w:jc w:val="both"/>
      </w:pPr>
      <w:r w:rsidRPr="00537563">
        <w:t>Līdz brīdim, kad amatpersonas (darbinieka) atlīdzība pārskatīta</w:t>
      </w:r>
      <w:r w:rsidR="00690FCA" w:rsidRPr="00537563">
        <w:t xml:space="preserve"> (noteikta)</w:t>
      </w:r>
      <w:r w:rsidRPr="00537563">
        <w:t xml:space="preserve"> atbilstoši šiem noteikumiem, amatpersonai (darbiniekam) saglabā atlīdzību, kas noteikta saskaņā ar </w:t>
      </w:r>
      <w:r w:rsidR="00F86AB1" w:rsidRPr="00537563">
        <w:t>Talsu novada pašvaldības 2023.gada 28.septembra iekšējiem noteikumiem Nr.6 “Pašvaldības administrācijas amatpersonu (darbinieku) atlīdzības noteikumi”</w:t>
      </w:r>
      <w:r w:rsidR="00516AB5" w:rsidRPr="00537563">
        <w:t>.</w:t>
      </w:r>
      <w:r w:rsidR="006E2E05" w:rsidRPr="00537563">
        <w:t xml:space="preserve"> Ja līdz amatpersonas (darbinieka) mēnešalgas pārskatīšanai (noteikšanai) tās mēnešalga būtu mazāka par minimālās mēneša darba algas apmēru, no šo noteikumu spēkā stāšanās līdz 2025.gada 28.februārim amatpersonas (darbinieka) mēnešalga ir minimālās mēneša darba algas apmērā. Ja amatpersona (darbinieks) stājas amatā (darbā) periodā no šo noteikumu spēkā stāšanās līdz 2025.gada 28.februārim, tās mēnešalga, tajā skaitā mēnešalgas pakāpe, tiek noteikta </w:t>
      </w:r>
      <w:r w:rsidR="00A961E4" w:rsidRPr="00537563">
        <w:t>saskaņā ar Talsu novada pašvaldības 2023.gada 28.septembra iekšējiem noteikumiem Nr.6 “Pašvaldības administrācijas amatpersonu (darbinieku) atlīdzības noteikumi”</w:t>
      </w:r>
      <w:r w:rsidR="00C67E6E" w:rsidRPr="00537563">
        <w:t>, ņemot vērā šā punkta otro teikumu.</w:t>
      </w:r>
    </w:p>
    <w:p w14:paraId="1618C2BB" w14:textId="77777777" w:rsidR="00F86AB1" w:rsidRPr="00537563" w:rsidRDefault="00F86AB1" w:rsidP="00AF6328"/>
    <w:p w14:paraId="54E910FC" w14:textId="3FE49661" w:rsidR="00963F66" w:rsidRPr="00537563" w:rsidRDefault="00F951F5" w:rsidP="00AF6328">
      <w:pPr>
        <w:numPr>
          <w:ilvl w:val="0"/>
          <w:numId w:val="1"/>
        </w:numPr>
        <w:tabs>
          <w:tab w:val="left" w:pos="567"/>
        </w:tabs>
        <w:jc w:val="both"/>
        <w:rPr>
          <w:bCs/>
        </w:rPr>
      </w:pPr>
      <w:r w:rsidRPr="00537563">
        <w:t xml:space="preserve">Līdz 2025.gada </w:t>
      </w:r>
      <w:r w:rsidR="00873AFB" w:rsidRPr="00537563">
        <w:t>3</w:t>
      </w:r>
      <w:r w:rsidR="00B330A0" w:rsidRPr="00537563">
        <w:t>0</w:t>
      </w:r>
      <w:r w:rsidRPr="00537563">
        <w:t>.</w:t>
      </w:r>
      <w:r w:rsidR="00B330A0" w:rsidRPr="00537563">
        <w:t>jūnijam</w:t>
      </w:r>
      <w:r w:rsidRPr="00537563">
        <w:t xml:space="preserve"> darba izpildi novērtē </w:t>
      </w:r>
      <w:r w:rsidR="001A5556" w:rsidRPr="00537563">
        <w:t>saskaņā</w:t>
      </w:r>
      <w:r w:rsidR="001A0DC1" w:rsidRPr="00537563">
        <w:t xml:space="preserve"> ar</w:t>
      </w:r>
      <w:r w:rsidR="000D5F07" w:rsidRPr="00537563">
        <w:t xml:space="preserve"> kārtību, kādā darba izpilde </w:t>
      </w:r>
      <w:r w:rsidR="00963F66" w:rsidRPr="00537563">
        <w:t xml:space="preserve">faktiski </w:t>
      </w:r>
      <w:r w:rsidR="000D5F07" w:rsidRPr="00537563">
        <w:t>vērtēta 2024.gadā.</w:t>
      </w:r>
    </w:p>
    <w:p w14:paraId="0C3D8478" w14:textId="77777777" w:rsidR="00963F66" w:rsidRPr="00537563" w:rsidRDefault="00963F66" w:rsidP="00AF6328">
      <w:pPr>
        <w:pStyle w:val="Sarakstarindkopa"/>
        <w:contextualSpacing w:val="0"/>
      </w:pPr>
    </w:p>
    <w:p w14:paraId="63ADC2DC" w14:textId="4E54A25F" w:rsidR="004479F9" w:rsidRPr="00537563" w:rsidRDefault="004479F9" w:rsidP="00AF6328">
      <w:pPr>
        <w:numPr>
          <w:ilvl w:val="0"/>
          <w:numId w:val="1"/>
        </w:numPr>
        <w:tabs>
          <w:tab w:val="left" w:pos="567"/>
        </w:tabs>
        <w:jc w:val="both"/>
        <w:rPr>
          <w:bCs/>
        </w:rPr>
      </w:pPr>
      <w:r w:rsidRPr="00537563">
        <w:rPr>
          <w:bCs/>
        </w:rPr>
        <w:t>Līdz 2025.gada</w:t>
      </w:r>
      <w:r w:rsidR="00B330A0" w:rsidRPr="00537563">
        <w:rPr>
          <w:bCs/>
        </w:rPr>
        <w:t xml:space="preserve"> 31.decembrim</w:t>
      </w:r>
      <w:r w:rsidRPr="00537563">
        <w:rPr>
          <w:bCs/>
        </w:rPr>
        <w:t xml:space="preserve"> amatpersonas (darbinieka) mēnešalgas pakāpi nosaka atsevišķi piemērojot papildus kritērijus “Izglītība” un “Profesionālās pieredzes ilgums” (šo noteikumu 4.pielikums). Minētos atsevišķi piemērojamos papildus kritērijus piemēro Centrālās pārvaldes Centrālās pārvaldes personāla vadību īstenojošā institūcija</w:t>
      </w:r>
      <w:r w:rsidR="003B352E" w:rsidRPr="00537563">
        <w:rPr>
          <w:bCs/>
        </w:rPr>
        <w:t>, kas arī nosaka amatpersonas (darbinieka) mēne</w:t>
      </w:r>
      <w:r w:rsidR="00007E0C" w:rsidRPr="00537563">
        <w:rPr>
          <w:bCs/>
        </w:rPr>
        <w:t>šalgas pakāpi</w:t>
      </w:r>
      <w:r w:rsidRPr="00537563">
        <w:rPr>
          <w:bCs/>
        </w:rPr>
        <w:t>.</w:t>
      </w:r>
    </w:p>
    <w:p w14:paraId="2E1D68A1" w14:textId="77777777" w:rsidR="005D2AE5" w:rsidRPr="00537563" w:rsidRDefault="005D2AE5" w:rsidP="00AF6328">
      <w:pPr>
        <w:rPr>
          <w:bCs/>
        </w:rPr>
      </w:pPr>
    </w:p>
    <w:p w14:paraId="1943F363" w14:textId="77777777" w:rsidR="00BE64AB" w:rsidRPr="00537563" w:rsidRDefault="00BE64AB" w:rsidP="00AF6328">
      <w:pPr>
        <w:numPr>
          <w:ilvl w:val="0"/>
          <w:numId w:val="1"/>
        </w:numPr>
        <w:tabs>
          <w:tab w:val="left" w:pos="567"/>
        </w:tabs>
        <w:jc w:val="both"/>
        <w:rPr>
          <w:bCs/>
        </w:rPr>
      </w:pPr>
      <w:r w:rsidRPr="00537563">
        <w:rPr>
          <w:bCs/>
        </w:rPr>
        <w:t xml:space="preserve">Līdz 2025.gada 30.jūnijam </w:t>
      </w:r>
      <w:r w:rsidRPr="00537563">
        <w:t>amatpersonai (darbiniekam), stājoties amatā (darbā), tajā skaitā, ja amatpersonu (darbinieku) ieceļ vai pārceļ citā amatā:</w:t>
      </w:r>
    </w:p>
    <w:p w14:paraId="5EDCE651" w14:textId="77777777" w:rsidR="00BE64AB" w:rsidRPr="00537563" w:rsidRDefault="00BE64AB" w:rsidP="00AF6328">
      <w:pPr>
        <w:pStyle w:val="Sarakstarindkopa"/>
        <w:contextualSpacing w:val="0"/>
        <w:rPr>
          <w:bCs/>
        </w:rPr>
      </w:pPr>
    </w:p>
    <w:p w14:paraId="5B7CAAF5" w14:textId="77777777" w:rsidR="00BE64AB" w:rsidRPr="00537563" w:rsidRDefault="00BE64AB" w:rsidP="00AF6328">
      <w:pPr>
        <w:numPr>
          <w:ilvl w:val="1"/>
          <w:numId w:val="1"/>
        </w:numPr>
        <w:tabs>
          <w:tab w:val="left" w:pos="567"/>
        </w:tabs>
        <w:ind w:left="567"/>
        <w:jc w:val="both"/>
        <w:rPr>
          <w:bCs/>
        </w:rPr>
      </w:pPr>
      <w:r w:rsidRPr="00537563">
        <w:t>pārbaudes laikā mēnešalgas noteikšanā tiek pieņemts, ka darba izpildes novērtējums ir “labi”, bet beidzoties pārbaudes laikam, mēnešalgu pārskata, veicot darba izpildes novērtēšanu;</w:t>
      </w:r>
    </w:p>
    <w:p w14:paraId="5392FABF" w14:textId="77777777" w:rsidR="00B330A0" w:rsidRPr="00537563" w:rsidRDefault="00B330A0" w:rsidP="00AF6328">
      <w:pPr>
        <w:tabs>
          <w:tab w:val="left" w:pos="567"/>
        </w:tabs>
        <w:ind w:left="567"/>
        <w:jc w:val="both"/>
        <w:rPr>
          <w:bCs/>
        </w:rPr>
      </w:pPr>
    </w:p>
    <w:p w14:paraId="58B76AAB" w14:textId="77777777" w:rsidR="00BE64AB" w:rsidRPr="00537563" w:rsidRDefault="00BE64AB" w:rsidP="00AF6328">
      <w:pPr>
        <w:numPr>
          <w:ilvl w:val="1"/>
          <w:numId w:val="1"/>
        </w:numPr>
        <w:tabs>
          <w:tab w:val="left" w:pos="567"/>
        </w:tabs>
        <w:ind w:left="567"/>
        <w:jc w:val="both"/>
        <w:rPr>
          <w:bCs/>
        </w:rPr>
      </w:pPr>
      <w:r w:rsidRPr="00537563">
        <w:t>ja nav noteikts pārbaudes laiks, mēnešalgas noteikšanā tiek pieņemts, ka darba izpildes novērtējums ir “labi” un ne vēlāk kā pēc sešiem mēnešiem mēnešalgu pārskata, veicot darba izpildes novērtēšanu;</w:t>
      </w:r>
    </w:p>
    <w:p w14:paraId="47F80309" w14:textId="77777777" w:rsidR="00B330A0" w:rsidRPr="00537563" w:rsidRDefault="00B330A0" w:rsidP="00AF6328">
      <w:pPr>
        <w:tabs>
          <w:tab w:val="left" w:pos="567"/>
        </w:tabs>
        <w:jc w:val="both"/>
        <w:rPr>
          <w:bCs/>
        </w:rPr>
      </w:pPr>
    </w:p>
    <w:p w14:paraId="0F841105" w14:textId="77777777" w:rsidR="00BE64AB" w:rsidRPr="00537563" w:rsidRDefault="00BE64AB" w:rsidP="00AF6328">
      <w:pPr>
        <w:numPr>
          <w:ilvl w:val="1"/>
          <w:numId w:val="1"/>
        </w:numPr>
        <w:tabs>
          <w:tab w:val="left" w:pos="567"/>
        </w:tabs>
        <w:ind w:left="567"/>
        <w:jc w:val="both"/>
        <w:rPr>
          <w:bCs/>
        </w:rPr>
      </w:pPr>
      <w:r w:rsidRPr="00537563">
        <w:t>ja atgriežas no ilgstošas attaisnotas prombūtnes (piemēram, bērna kopšanas atvaļinājums, mācības, darbnespēja), piemēro iepriekš noteikto mēnešalgu un ne vēlāk kā pēc trīs mēnešiem mēnešalgu pārskata, veicot darba izpildes novērtēšanu.</w:t>
      </w:r>
    </w:p>
    <w:p w14:paraId="58F008B9" w14:textId="77777777" w:rsidR="005D2AE5" w:rsidRPr="00537563" w:rsidRDefault="005D2AE5" w:rsidP="00AF6328">
      <w:pPr>
        <w:tabs>
          <w:tab w:val="left" w:pos="567"/>
        </w:tabs>
        <w:jc w:val="both"/>
        <w:rPr>
          <w:bCs/>
        </w:rPr>
      </w:pPr>
    </w:p>
    <w:p w14:paraId="6CBA6261" w14:textId="13BFDA0F" w:rsidR="00902F0C" w:rsidRPr="00537563" w:rsidRDefault="00902F0C" w:rsidP="00AF6328">
      <w:pPr>
        <w:numPr>
          <w:ilvl w:val="0"/>
          <w:numId w:val="1"/>
        </w:numPr>
        <w:tabs>
          <w:tab w:val="left" w:pos="567"/>
        </w:tabs>
        <w:jc w:val="both"/>
      </w:pPr>
      <w:r w:rsidRPr="00537563">
        <w:lastRenderedPageBreak/>
        <w:t>Šo noteikumu 3.punkta otrais</w:t>
      </w:r>
      <w:r w:rsidR="00197A91" w:rsidRPr="00537563">
        <w:t>,</w:t>
      </w:r>
      <w:r w:rsidRPr="00537563">
        <w:t xml:space="preserve"> trešais</w:t>
      </w:r>
      <w:r w:rsidR="00197A91" w:rsidRPr="00537563">
        <w:t>, ceturtais un piektais</w:t>
      </w:r>
      <w:r w:rsidRPr="00537563">
        <w:t xml:space="preserve"> teikums tiek piemērots no 2025.gada 1.septembra.</w:t>
      </w:r>
    </w:p>
    <w:p w14:paraId="455D2564" w14:textId="77777777" w:rsidR="00902F0C" w:rsidRPr="00537563" w:rsidRDefault="00902F0C" w:rsidP="00AF6328">
      <w:pPr>
        <w:rPr>
          <w:bCs/>
        </w:rPr>
      </w:pPr>
    </w:p>
    <w:p w14:paraId="2997A55C" w14:textId="77777777" w:rsidR="00B330A0" w:rsidRPr="00537563" w:rsidRDefault="008243BF" w:rsidP="00AF6328">
      <w:pPr>
        <w:numPr>
          <w:ilvl w:val="0"/>
          <w:numId w:val="1"/>
        </w:numPr>
        <w:tabs>
          <w:tab w:val="left" w:pos="567"/>
        </w:tabs>
        <w:jc w:val="both"/>
      </w:pPr>
      <w:r w:rsidRPr="00537563">
        <w:rPr>
          <w:bCs/>
        </w:rPr>
        <w:t>Ja amatpersonas (darbinieka) saime (apakšsaime) un līmenis nemainās un darba izpildes kopējais vērtējums ir “labi”, “ļoti labi” vai “teicami”, bet šo noteikumu piemērošanas rezultātā samazinās amatpersonas (darbinieka) mēnešalga, tad 2025.gadā starpību starp līdzšinējo un samazināto mēnešalgu piemēro 50 procentu apmērā.</w:t>
      </w:r>
    </w:p>
    <w:p w14:paraId="39AF94A3" w14:textId="77777777" w:rsidR="00B330A0" w:rsidRPr="00537563" w:rsidRDefault="00B330A0" w:rsidP="00AF6328">
      <w:pPr>
        <w:pStyle w:val="Sarakstarindkopa"/>
        <w:contextualSpacing w:val="0"/>
        <w:rPr>
          <w:bCs/>
        </w:rPr>
      </w:pPr>
    </w:p>
    <w:p w14:paraId="4EF330DC" w14:textId="6AF17170" w:rsidR="008243BF" w:rsidRPr="00537563" w:rsidRDefault="00B330A0" w:rsidP="00AF6328">
      <w:pPr>
        <w:tabs>
          <w:tab w:val="left" w:pos="567"/>
        </w:tabs>
        <w:jc w:val="both"/>
      </w:pPr>
      <w:r w:rsidRPr="00537563">
        <w:rPr>
          <w:bCs/>
        </w:rPr>
        <w:t>Piezīme.</w:t>
      </w:r>
      <w:r w:rsidR="008243BF" w:rsidRPr="00537563">
        <w:rPr>
          <w:bCs/>
        </w:rPr>
        <w:t xml:space="preserve"> Piemērs: Ja mēnešalga ir 1</w:t>
      </w:r>
      <w:r w:rsidR="00E12D04" w:rsidRPr="00537563">
        <w:rPr>
          <w:bCs/>
        </w:rPr>
        <w:t>000</w:t>
      </w:r>
      <w:r w:rsidR="008243BF" w:rsidRPr="00537563">
        <w:rPr>
          <w:bCs/>
        </w:rPr>
        <w:t xml:space="preserve"> </w:t>
      </w:r>
      <w:r w:rsidR="008243BF" w:rsidRPr="00537563">
        <w:rPr>
          <w:bCs/>
          <w:i/>
          <w:iCs/>
        </w:rPr>
        <w:t>euro</w:t>
      </w:r>
      <w:r w:rsidR="008243BF" w:rsidRPr="00537563">
        <w:rPr>
          <w:bCs/>
        </w:rPr>
        <w:t xml:space="preserve">, bet šo noteikumu piemērošanas rezultātā mēnešalga nosakāma </w:t>
      </w:r>
      <w:r w:rsidR="00E12D04" w:rsidRPr="00537563">
        <w:rPr>
          <w:bCs/>
        </w:rPr>
        <w:t>8</w:t>
      </w:r>
      <w:r w:rsidR="008243BF" w:rsidRPr="00537563">
        <w:rPr>
          <w:bCs/>
        </w:rPr>
        <w:t xml:space="preserve">00 </w:t>
      </w:r>
      <w:r w:rsidR="008243BF" w:rsidRPr="00537563">
        <w:rPr>
          <w:bCs/>
          <w:i/>
          <w:iCs/>
        </w:rPr>
        <w:t>euro</w:t>
      </w:r>
      <w:r w:rsidR="008243BF" w:rsidRPr="00537563">
        <w:rPr>
          <w:bCs/>
        </w:rPr>
        <w:t xml:space="preserve">, tad 2025.gadā mēnešalga nosakāma </w:t>
      </w:r>
      <w:r w:rsidR="00E12D04" w:rsidRPr="00537563">
        <w:rPr>
          <w:bCs/>
        </w:rPr>
        <w:t>9</w:t>
      </w:r>
      <w:r w:rsidR="008243BF" w:rsidRPr="00537563">
        <w:rPr>
          <w:bCs/>
        </w:rPr>
        <w:t xml:space="preserve">00 </w:t>
      </w:r>
      <w:r w:rsidR="008243BF" w:rsidRPr="00537563">
        <w:rPr>
          <w:bCs/>
          <w:i/>
          <w:iCs/>
        </w:rPr>
        <w:t>euro</w:t>
      </w:r>
      <w:r w:rsidR="008243BF" w:rsidRPr="00537563">
        <w:rPr>
          <w:bCs/>
        </w:rPr>
        <w:t>.</w:t>
      </w:r>
    </w:p>
    <w:p w14:paraId="62A65936" w14:textId="77777777" w:rsidR="008243BF" w:rsidRPr="00537563" w:rsidRDefault="008243BF" w:rsidP="00AF6328">
      <w:pPr>
        <w:rPr>
          <w:bCs/>
        </w:rPr>
      </w:pPr>
    </w:p>
    <w:p w14:paraId="22B95F09" w14:textId="77777777" w:rsidR="00E22702" w:rsidRPr="00B15661" w:rsidRDefault="00F86AB1" w:rsidP="00AF6328">
      <w:pPr>
        <w:numPr>
          <w:ilvl w:val="0"/>
          <w:numId w:val="1"/>
        </w:numPr>
        <w:tabs>
          <w:tab w:val="left" w:pos="567"/>
        </w:tabs>
        <w:jc w:val="both"/>
        <w:rPr>
          <w:color w:val="FF0000"/>
        </w:rPr>
      </w:pPr>
      <w:r w:rsidRPr="00B15661">
        <w:rPr>
          <w:bCs/>
          <w:color w:val="FF0000"/>
        </w:rPr>
        <w:t>L</w:t>
      </w:r>
      <w:r w:rsidR="00E22702" w:rsidRPr="00B15661">
        <w:rPr>
          <w:bCs/>
          <w:color w:val="FF0000"/>
        </w:rPr>
        <w:t>īdz 2025.gada 28.februārim amatpersona (darbinieks) saņem piemaksu ne vairāk kā 5 procentu apmērā no tai noteiktās mēnešalgas, ja papildus saviem tiešajiem amata (darba) pienākumiem aizvieto prombūtnē esošu amatpersonu (darbinieku), vai pilda vēl citus pienākumus, tajā skaitā vakanta amata (darba) pienākumus.</w:t>
      </w:r>
    </w:p>
    <w:p w14:paraId="3C7F9DC2" w14:textId="77777777" w:rsidR="00F86AB1" w:rsidRPr="00B15661" w:rsidRDefault="00F86AB1" w:rsidP="00AF6328">
      <w:pPr>
        <w:pStyle w:val="Sarakstarindkopa"/>
        <w:contextualSpacing w:val="0"/>
        <w:rPr>
          <w:color w:val="FF0000"/>
        </w:rPr>
      </w:pPr>
    </w:p>
    <w:p w14:paraId="06D3EBE1" w14:textId="77777777" w:rsidR="00E22702" w:rsidRPr="00B15661" w:rsidRDefault="00F86AB1" w:rsidP="00AF6328">
      <w:pPr>
        <w:numPr>
          <w:ilvl w:val="0"/>
          <w:numId w:val="1"/>
        </w:numPr>
        <w:tabs>
          <w:tab w:val="left" w:pos="567"/>
        </w:tabs>
        <w:jc w:val="both"/>
        <w:rPr>
          <w:color w:val="FF0000"/>
        </w:rPr>
      </w:pPr>
      <w:r w:rsidRPr="00B15661">
        <w:rPr>
          <w:bCs/>
          <w:color w:val="FF0000"/>
        </w:rPr>
        <w:t>L</w:t>
      </w:r>
      <w:r w:rsidR="00E22702" w:rsidRPr="00B15661">
        <w:rPr>
          <w:bCs/>
          <w:color w:val="FF0000"/>
        </w:rPr>
        <w:t>īdz 2025.gada 28.februārim amatpersonai (darbiniekam) piemaksa par nozīmīgu ieguldījumu attiecīgās institūcijas stratēģisko mērķu sasniegšanā nedrīkst pārsniegt 5 procentus no amatpersonai (darbiniekam) noteiktās mēnešalgas.</w:t>
      </w:r>
    </w:p>
    <w:p w14:paraId="0B0CC665" w14:textId="77777777" w:rsidR="00F86AB1" w:rsidRPr="00B15661" w:rsidRDefault="00F86AB1" w:rsidP="00AF6328">
      <w:pPr>
        <w:pStyle w:val="Sarakstarindkopa"/>
        <w:contextualSpacing w:val="0"/>
        <w:rPr>
          <w:color w:val="FF0000"/>
        </w:rPr>
      </w:pPr>
    </w:p>
    <w:p w14:paraId="0423D840" w14:textId="77777777" w:rsidR="00F86AB1" w:rsidRPr="00B15661" w:rsidRDefault="00F86AB1" w:rsidP="00AF6328">
      <w:pPr>
        <w:numPr>
          <w:ilvl w:val="0"/>
          <w:numId w:val="1"/>
        </w:numPr>
        <w:tabs>
          <w:tab w:val="left" w:pos="567"/>
        </w:tabs>
        <w:jc w:val="both"/>
        <w:rPr>
          <w:color w:val="FF0000"/>
        </w:rPr>
      </w:pPr>
      <w:r w:rsidRPr="00B15661">
        <w:rPr>
          <w:bCs/>
          <w:color w:val="FF0000"/>
        </w:rPr>
        <w:t>L</w:t>
      </w:r>
      <w:r w:rsidR="00E22702" w:rsidRPr="00B15661">
        <w:rPr>
          <w:bCs/>
          <w:color w:val="FF0000"/>
        </w:rPr>
        <w:t>īdz 2025.gada 28.februārim, ja amatpersona (darbinieks) saņem vienu vai vairākas Valsts un pašvaldību institūciju amatpersonu un darbinieku atlīdzības likuma 14.panta pirmajā vai divpadsmitajā daļā minētās piemaksas, to kopsumma nedrīkst pārsniegt 5 procentus no mēnešalgas.</w:t>
      </w:r>
    </w:p>
    <w:p w14:paraId="6E2BD4A2" w14:textId="77777777" w:rsidR="00F86AB1" w:rsidRPr="00B15661" w:rsidRDefault="00F86AB1" w:rsidP="00AF6328">
      <w:pPr>
        <w:pStyle w:val="Sarakstarindkopa"/>
        <w:contextualSpacing w:val="0"/>
        <w:rPr>
          <w:bCs/>
          <w:color w:val="FF0000"/>
        </w:rPr>
      </w:pPr>
    </w:p>
    <w:p w14:paraId="22892C56" w14:textId="0AE137CA" w:rsidR="00E22702" w:rsidRPr="00B15661" w:rsidRDefault="00F86AB1" w:rsidP="00AF6328">
      <w:pPr>
        <w:numPr>
          <w:ilvl w:val="0"/>
          <w:numId w:val="1"/>
        </w:numPr>
        <w:tabs>
          <w:tab w:val="left" w:pos="567"/>
        </w:tabs>
        <w:jc w:val="both"/>
        <w:rPr>
          <w:color w:val="FF0000"/>
        </w:rPr>
      </w:pPr>
      <w:r w:rsidRPr="00B15661">
        <w:rPr>
          <w:bCs/>
          <w:color w:val="FF0000"/>
        </w:rPr>
        <w:t>L</w:t>
      </w:r>
      <w:r w:rsidR="00E22702" w:rsidRPr="00B15661">
        <w:rPr>
          <w:bCs/>
          <w:color w:val="FF0000"/>
        </w:rPr>
        <w:t>īdz 2025.gada 28.februārim nepiemēro naudas balvas un nepiemēro noteikumu 5.nodaļu.</w:t>
      </w:r>
    </w:p>
    <w:p w14:paraId="03769EDC" w14:textId="77777777" w:rsidR="00F86AB1" w:rsidRPr="00B15661" w:rsidRDefault="00F86AB1" w:rsidP="00AF6328">
      <w:pPr>
        <w:pStyle w:val="Sarakstarindkopa"/>
        <w:contextualSpacing w:val="0"/>
        <w:rPr>
          <w:color w:val="FF0000"/>
        </w:rPr>
      </w:pPr>
    </w:p>
    <w:p w14:paraId="78B91990" w14:textId="77777777" w:rsidR="00E22702" w:rsidRPr="00B15661" w:rsidRDefault="00F86AB1" w:rsidP="00AF6328">
      <w:pPr>
        <w:numPr>
          <w:ilvl w:val="0"/>
          <w:numId w:val="1"/>
        </w:numPr>
        <w:tabs>
          <w:tab w:val="left" w:pos="567"/>
        </w:tabs>
        <w:jc w:val="both"/>
        <w:rPr>
          <w:color w:val="FF0000"/>
        </w:rPr>
      </w:pPr>
      <w:r w:rsidRPr="00B15661">
        <w:rPr>
          <w:bCs/>
          <w:color w:val="FF0000"/>
        </w:rPr>
        <w:t>L</w:t>
      </w:r>
      <w:r w:rsidR="00E22702" w:rsidRPr="00B15661">
        <w:rPr>
          <w:bCs/>
          <w:color w:val="FF0000"/>
        </w:rPr>
        <w:t xml:space="preserve">īdz 2025.gada 28.februārim pabalsts sakarā ar ģimenes locekļa vai apgādājamā nāvi tiek piemērots 100 </w:t>
      </w:r>
      <w:r w:rsidR="00E22702" w:rsidRPr="00B15661">
        <w:rPr>
          <w:bCs/>
          <w:i/>
          <w:iCs/>
          <w:color w:val="FF0000"/>
        </w:rPr>
        <w:t>euro</w:t>
      </w:r>
      <w:r w:rsidR="00E22702" w:rsidRPr="00B15661">
        <w:rPr>
          <w:bCs/>
          <w:color w:val="FF0000"/>
        </w:rPr>
        <w:t xml:space="preserve"> apmērā.</w:t>
      </w:r>
    </w:p>
    <w:p w14:paraId="701699A1" w14:textId="77777777" w:rsidR="00F86AB1" w:rsidRPr="00B15661" w:rsidRDefault="00F86AB1" w:rsidP="00AF6328">
      <w:pPr>
        <w:pStyle w:val="Sarakstarindkopa"/>
        <w:contextualSpacing w:val="0"/>
        <w:rPr>
          <w:color w:val="FF0000"/>
        </w:rPr>
      </w:pPr>
    </w:p>
    <w:p w14:paraId="2E109A1E" w14:textId="0BBE83F0" w:rsidR="00F86AB1" w:rsidRPr="00B15661" w:rsidRDefault="00F86AB1" w:rsidP="00AF6328">
      <w:pPr>
        <w:numPr>
          <w:ilvl w:val="0"/>
          <w:numId w:val="1"/>
        </w:numPr>
        <w:tabs>
          <w:tab w:val="left" w:pos="567"/>
        </w:tabs>
        <w:jc w:val="both"/>
        <w:rPr>
          <w:color w:val="FF0000"/>
        </w:rPr>
      </w:pPr>
      <w:r w:rsidRPr="00B15661">
        <w:rPr>
          <w:bCs/>
          <w:color w:val="FF0000"/>
        </w:rPr>
        <w:t>L</w:t>
      </w:r>
      <w:r w:rsidR="00E22702" w:rsidRPr="00B15661">
        <w:rPr>
          <w:bCs/>
          <w:color w:val="FF0000"/>
        </w:rPr>
        <w:t xml:space="preserve">īdz 2025.gada 28.februārim nepiemēro pabalstu, aizejot ikgadējā apmaksātajā atvaļinājumā, tajā skaitā nepiemēro </w:t>
      </w:r>
      <w:r w:rsidR="00B15661" w:rsidRPr="00B15661">
        <w:rPr>
          <w:bCs/>
          <w:color w:val="FF0000"/>
        </w:rPr>
        <w:t xml:space="preserve">šo </w:t>
      </w:r>
      <w:r w:rsidR="00E22702" w:rsidRPr="00B15661">
        <w:rPr>
          <w:bCs/>
          <w:color w:val="FF0000"/>
        </w:rPr>
        <w:t>noteikumu 4</w:t>
      </w:r>
      <w:r w:rsidR="000D19FB" w:rsidRPr="00B15661">
        <w:rPr>
          <w:bCs/>
          <w:color w:val="FF0000"/>
        </w:rPr>
        <w:t>7</w:t>
      </w:r>
      <w:r w:rsidR="00E22702" w:rsidRPr="00B15661">
        <w:rPr>
          <w:bCs/>
          <w:color w:val="FF0000"/>
        </w:rPr>
        <w:t>.</w:t>
      </w:r>
      <w:r w:rsidR="00502F41" w:rsidRPr="00B15661">
        <w:rPr>
          <w:bCs/>
          <w:color w:val="FF0000"/>
        </w:rPr>
        <w:t>7</w:t>
      </w:r>
      <w:r w:rsidR="00E22702" w:rsidRPr="00B15661">
        <w:rPr>
          <w:bCs/>
          <w:color w:val="FF0000"/>
        </w:rPr>
        <w:t>.apakšpunktu. Ja periodā no 2024.gada 1.janvāra līdz 2024.gada 29.februārim amatpersonai (darbiniekam) piemērots pabalsts, aizejot ikgadējā apmaksātajā atvaļinājumā, tai minēto pabalstu nepiemēro no 2024.gada 1.marta līdz 2026.gada 28.februārim.</w:t>
      </w:r>
    </w:p>
    <w:p w14:paraId="4DF548A4" w14:textId="77777777" w:rsidR="00F86AB1" w:rsidRPr="00B15661" w:rsidRDefault="00F86AB1" w:rsidP="00AF6328">
      <w:pPr>
        <w:pStyle w:val="Sarakstarindkopa"/>
        <w:contextualSpacing w:val="0"/>
        <w:rPr>
          <w:bCs/>
          <w:color w:val="FF0000"/>
        </w:rPr>
      </w:pPr>
    </w:p>
    <w:p w14:paraId="55F089F4" w14:textId="2A7B4C65" w:rsidR="00F86AB1" w:rsidRPr="00B15661" w:rsidRDefault="00502F41" w:rsidP="00AF6328">
      <w:pPr>
        <w:numPr>
          <w:ilvl w:val="0"/>
          <w:numId w:val="1"/>
        </w:numPr>
        <w:tabs>
          <w:tab w:val="left" w:pos="567"/>
        </w:tabs>
        <w:jc w:val="both"/>
        <w:rPr>
          <w:color w:val="FF0000"/>
        </w:rPr>
      </w:pPr>
      <w:r w:rsidRPr="00B15661">
        <w:rPr>
          <w:bCs/>
          <w:color w:val="FF0000"/>
        </w:rPr>
        <w:t>L</w:t>
      </w:r>
      <w:r w:rsidR="00E22702" w:rsidRPr="00B15661">
        <w:rPr>
          <w:bCs/>
          <w:color w:val="FF0000"/>
        </w:rPr>
        <w:t>īdz 2025.gada 28.februārim aizstāt 6</w:t>
      </w:r>
      <w:r w:rsidR="000D19FB" w:rsidRPr="00B15661">
        <w:rPr>
          <w:bCs/>
          <w:color w:val="FF0000"/>
        </w:rPr>
        <w:t>8</w:t>
      </w:r>
      <w:r w:rsidR="00E22702" w:rsidRPr="00B15661">
        <w:rPr>
          <w:bCs/>
          <w:color w:val="FF0000"/>
        </w:rPr>
        <w:t>.punktā skaitli “0,9” ar skaitli “0,81”.</w:t>
      </w:r>
    </w:p>
    <w:p w14:paraId="07E92F55" w14:textId="77777777" w:rsidR="00F86AB1" w:rsidRPr="00B15661" w:rsidRDefault="00F86AB1" w:rsidP="00AF6328">
      <w:pPr>
        <w:pStyle w:val="Sarakstarindkopa"/>
        <w:contextualSpacing w:val="0"/>
        <w:rPr>
          <w:bCs/>
          <w:color w:val="FF0000"/>
        </w:rPr>
      </w:pPr>
    </w:p>
    <w:p w14:paraId="17C9939E" w14:textId="2D90B9C4" w:rsidR="00F86AB1" w:rsidRPr="00B15661" w:rsidRDefault="00502F41" w:rsidP="00AF6328">
      <w:pPr>
        <w:numPr>
          <w:ilvl w:val="0"/>
          <w:numId w:val="1"/>
        </w:numPr>
        <w:tabs>
          <w:tab w:val="left" w:pos="567"/>
        </w:tabs>
        <w:jc w:val="both"/>
        <w:rPr>
          <w:color w:val="FF0000"/>
        </w:rPr>
      </w:pPr>
      <w:r w:rsidRPr="00B15661">
        <w:rPr>
          <w:bCs/>
          <w:color w:val="FF0000"/>
        </w:rPr>
        <w:t>L</w:t>
      </w:r>
      <w:r w:rsidR="00E22702" w:rsidRPr="00B15661">
        <w:rPr>
          <w:bCs/>
          <w:color w:val="FF0000"/>
        </w:rPr>
        <w:t>īdz 2025.gada 28.februārim aizstāt 6</w:t>
      </w:r>
      <w:r w:rsidR="000D19FB" w:rsidRPr="00B15661">
        <w:rPr>
          <w:bCs/>
          <w:color w:val="FF0000"/>
        </w:rPr>
        <w:t>9</w:t>
      </w:r>
      <w:r w:rsidR="00E22702" w:rsidRPr="00B15661">
        <w:rPr>
          <w:bCs/>
          <w:color w:val="FF0000"/>
        </w:rPr>
        <w:t>.punktā skaitli “0,95” ar skaitli “0,86”.</w:t>
      </w:r>
    </w:p>
    <w:p w14:paraId="2B30CFAB" w14:textId="77777777" w:rsidR="00F86AB1" w:rsidRPr="00B15661" w:rsidRDefault="00F86AB1" w:rsidP="00AF6328">
      <w:pPr>
        <w:pStyle w:val="Sarakstarindkopa"/>
        <w:contextualSpacing w:val="0"/>
        <w:rPr>
          <w:bCs/>
          <w:color w:val="FF0000"/>
        </w:rPr>
      </w:pPr>
    </w:p>
    <w:p w14:paraId="0A9BA09A" w14:textId="67BEB1AF" w:rsidR="00F86AB1" w:rsidRPr="00B15661" w:rsidRDefault="00502F41" w:rsidP="00AF6328">
      <w:pPr>
        <w:numPr>
          <w:ilvl w:val="0"/>
          <w:numId w:val="1"/>
        </w:numPr>
        <w:tabs>
          <w:tab w:val="left" w:pos="567"/>
        </w:tabs>
        <w:jc w:val="both"/>
        <w:rPr>
          <w:color w:val="FF0000"/>
        </w:rPr>
      </w:pPr>
      <w:r w:rsidRPr="00B15661">
        <w:rPr>
          <w:bCs/>
          <w:color w:val="FF0000"/>
        </w:rPr>
        <w:t>L</w:t>
      </w:r>
      <w:r w:rsidR="00311B14" w:rsidRPr="00B15661">
        <w:rPr>
          <w:bCs/>
          <w:color w:val="FF0000"/>
        </w:rPr>
        <w:t xml:space="preserve">īdz 2025.gada 28.februārim aizstāt </w:t>
      </w:r>
      <w:r w:rsidR="000D19FB" w:rsidRPr="00B15661">
        <w:rPr>
          <w:bCs/>
          <w:color w:val="FF0000"/>
        </w:rPr>
        <w:t>70</w:t>
      </w:r>
      <w:r w:rsidR="00311B14" w:rsidRPr="00B15661">
        <w:rPr>
          <w:bCs/>
          <w:color w:val="FF0000"/>
        </w:rPr>
        <w:t>.punktā skaitli “1,0” ar skaitli “0,9”.</w:t>
      </w:r>
    </w:p>
    <w:p w14:paraId="0F6CE062" w14:textId="77777777" w:rsidR="00F86AB1" w:rsidRPr="00537563" w:rsidRDefault="00F86AB1" w:rsidP="00AF6328">
      <w:pPr>
        <w:pStyle w:val="Sarakstarindkopa"/>
        <w:contextualSpacing w:val="0"/>
      </w:pPr>
    </w:p>
    <w:p w14:paraId="5EE8B810" w14:textId="0CC8EB82" w:rsidR="008416F4" w:rsidRPr="00537563" w:rsidRDefault="00E22702" w:rsidP="00AF6328">
      <w:pPr>
        <w:numPr>
          <w:ilvl w:val="0"/>
          <w:numId w:val="1"/>
        </w:numPr>
        <w:tabs>
          <w:tab w:val="left" w:pos="567"/>
        </w:tabs>
        <w:jc w:val="both"/>
      </w:pPr>
      <w:r w:rsidRPr="00537563">
        <w:t>Noteikumi stājas spēkā 202</w:t>
      </w:r>
      <w:r w:rsidR="008B39EA" w:rsidRPr="00537563">
        <w:t>5</w:t>
      </w:r>
      <w:r w:rsidRPr="00537563">
        <w:t xml:space="preserve">.gada </w:t>
      </w:r>
      <w:r w:rsidR="00197A91" w:rsidRPr="00537563">
        <w:t>1</w:t>
      </w:r>
      <w:r w:rsidR="00304FA4" w:rsidRPr="00537563">
        <w:t>.</w:t>
      </w:r>
      <w:r w:rsidR="006E2E05" w:rsidRPr="00537563">
        <w:t>janvārī</w:t>
      </w:r>
      <w:r w:rsidR="00EE451A" w:rsidRPr="00537563">
        <w:t>.</w:t>
      </w:r>
    </w:p>
    <w:p w14:paraId="20EA1AF3" w14:textId="77777777" w:rsidR="007A7DCD" w:rsidRPr="00537563" w:rsidRDefault="007A7DCD" w:rsidP="00AF6328">
      <w:pPr>
        <w:tabs>
          <w:tab w:val="left" w:pos="567"/>
        </w:tabs>
        <w:jc w:val="both"/>
      </w:pP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0"/>
        <w:gridCol w:w="4531"/>
      </w:tblGrid>
      <w:tr w:rsidR="00304FA4" w:rsidRPr="00537563" w14:paraId="40FCF2C9" w14:textId="77777777" w:rsidTr="00AB6A24">
        <w:tc>
          <w:tcPr>
            <w:tcW w:w="4530" w:type="dxa"/>
          </w:tcPr>
          <w:p w14:paraId="5018ADA6" w14:textId="77777777" w:rsidR="00304FA4" w:rsidRPr="00537563" w:rsidRDefault="00304FA4" w:rsidP="00AF6328">
            <w:pPr>
              <w:tabs>
                <w:tab w:val="left" w:pos="284"/>
              </w:tabs>
              <w:overflowPunct/>
              <w:autoSpaceDE/>
              <w:autoSpaceDN/>
              <w:adjustRightInd/>
              <w:jc w:val="both"/>
              <w:textAlignment w:val="auto"/>
            </w:pPr>
            <w:r w:rsidRPr="00537563">
              <w:t>Domes priekšsēdētājs</w:t>
            </w:r>
          </w:p>
        </w:tc>
        <w:tc>
          <w:tcPr>
            <w:tcW w:w="4531" w:type="dxa"/>
          </w:tcPr>
          <w:p w14:paraId="5DCA9D2F" w14:textId="77777777" w:rsidR="00304FA4" w:rsidRPr="00537563" w:rsidRDefault="00304FA4" w:rsidP="00AF6328">
            <w:pPr>
              <w:tabs>
                <w:tab w:val="left" w:pos="284"/>
              </w:tabs>
              <w:overflowPunct/>
              <w:autoSpaceDE/>
              <w:autoSpaceDN/>
              <w:adjustRightInd/>
              <w:jc w:val="right"/>
              <w:textAlignment w:val="auto"/>
            </w:pPr>
            <w:r w:rsidRPr="00537563">
              <w:t>A. Āboliņš</w:t>
            </w:r>
          </w:p>
        </w:tc>
      </w:tr>
    </w:tbl>
    <w:p w14:paraId="43A25FB9" w14:textId="33B07B56" w:rsidR="00E91F0B" w:rsidRPr="00537563" w:rsidRDefault="00E91F0B" w:rsidP="00AF6328">
      <w:pPr>
        <w:overflowPunct/>
        <w:autoSpaceDE/>
        <w:autoSpaceDN/>
        <w:adjustRightInd/>
        <w:textAlignment w:val="auto"/>
      </w:pPr>
    </w:p>
    <w:p w14:paraId="1478674A" w14:textId="77777777" w:rsidR="00E91F0B" w:rsidRPr="00537563" w:rsidRDefault="00E91F0B" w:rsidP="00AF6328">
      <w:pPr>
        <w:overflowPunct/>
        <w:autoSpaceDE/>
        <w:autoSpaceDN/>
        <w:adjustRightInd/>
        <w:textAlignment w:val="auto"/>
      </w:pPr>
      <w:r w:rsidRPr="00537563">
        <w:br w:type="page"/>
      </w:r>
    </w:p>
    <w:p w14:paraId="7FD89A9D" w14:textId="77777777" w:rsidR="0058549E" w:rsidRPr="00537563" w:rsidRDefault="0058549E" w:rsidP="00AF6328">
      <w:pPr>
        <w:overflowPunct/>
        <w:autoSpaceDE/>
        <w:autoSpaceDN/>
        <w:adjustRightInd/>
        <w:textAlignment w:val="auto"/>
      </w:pP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0"/>
        <w:gridCol w:w="4531"/>
      </w:tblGrid>
      <w:tr w:rsidR="0058549E" w:rsidRPr="00537563" w14:paraId="743E5AD5" w14:textId="77777777" w:rsidTr="00AB6A24">
        <w:tc>
          <w:tcPr>
            <w:tcW w:w="4530" w:type="dxa"/>
          </w:tcPr>
          <w:p w14:paraId="473F0B8E" w14:textId="77777777" w:rsidR="0058549E" w:rsidRPr="00537563" w:rsidRDefault="0058549E" w:rsidP="00AF6328">
            <w:pPr>
              <w:pStyle w:val="Sarakstarindkopa"/>
              <w:tabs>
                <w:tab w:val="left" w:pos="284"/>
              </w:tabs>
              <w:ind w:left="0"/>
              <w:contextualSpacing w:val="0"/>
              <w:rPr>
                <w:bCs/>
              </w:rPr>
            </w:pPr>
          </w:p>
        </w:tc>
        <w:tc>
          <w:tcPr>
            <w:tcW w:w="4531" w:type="dxa"/>
          </w:tcPr>
          <w:p w14:paraId="58AB2E23" w14:textId="77777777" w:rsidR="0058549E" w:rsidRPr="00537563" w:rsidRDefault="0058549E" w:rsidP="00AF6328">
            <w:pPr>
              <w:pStyle w:val="Sarakstarindkopa"/>
              <w:tabs>
                <w:tab w:val="left" w:pos="284"/>
              </w:tabs>
              <w:ind w:left="0"/>
              <w:contextualSpacing w:val="0"/>
              <w:jc w:val="right"/>
              <w:rPr>
                <w:bCs/>
              </w:rPr>
            </w:pPr>
            <w:r w:rsidRPr="00537563">
              <w:rPr>
                <w:bCs/>
              </w:rPr>
              <w:t>1.pielikums</w:t>
            </w:r>
            <w:r w:rsidRPr="00537563">
              <w:rPr>
                <w:bCs/>
              </w:rPr>
              <w:br/>
              <w:t>Talsu novada pašvaldības domes</w:t>
            </w:r>
          </w:p>
          <w:p w14:paraId="3A15CF9B" w14:textId="77777777" w:rsidR="0058549E" w:rsidRPr="00537563" w:rsidRDefault="0058549E" w:rsidP="00AF6328">
            <w:pPr>
              <w:pStyle w:val="Sarakstarindkopa"/>
              <w:tabs>
                <w:tab w:val="left" w:pos="284"/>
              </w:tabs>
              <w:ind w:left="0"/>
              <w:contextualSpacing w:val="0"/>
              <w:jc w:val="right"/>
              <w:rPr>
                <w:bCs/>
              </w:rPr>
            </w:pPr>
            <w:r w:rsidRPr="00537563">
              <w:rPr>
                <w:bCs/>
              </w:rPr>
              <w:t>202___.gada ___._______________</w:t>
            </w:r>
          </w:p>
          <w:p w14:paraId="71CA2D72" w14:textId="77777777" w:rsidR="0058549E" w:rsidRPr="00537563" w:rsidRDefault="0058549E" w:rsidP="00AF6328">
            <w:pPr>
              <w:pStyle w:val="Sarakstarindkopa"/>
              <w:tabs>
                <w:tab w:val="left" w:pos="284"/>
              </w:tabs>
              <w:ind w:left="0"/>
              <w:contextualSpacing w:val="0"/>
              <w:jc w:val="right"/>
              <w:rPr>
                <w:bCs/>
              </w:rPr>
            </w:pPr>
            <w:r w:rsidRPr="00537563">
              <w:rPr>
                <w:bCs/>
              </w:rPr>
              <w:t>iekšējiem noteikumiem Nr.___</w:t>
            </w:r>
          </w:p>
        </w:tc>
      </w:tr>
    </w:tbl>
    <w:p w14:paraId="172F974A" w14:textId="77777777" w:rsidR="0058549E" w:rsidRPr="00537563" w:rsidRDefault="0058549E" w:rsidP="00AF6328">
      <w:pPr>
        <w:overflowPunct/>
        <w:autoSpaceDE/>
        <w:autoSpaceDN/>
        <w:adjustRightInd/>
        <w:textAlignment w:val="auto"/>
      </w:pPr>
    </w:p>
    <w:p w14:paraId="17CBB9BE" w14:textId="77777777" w:rsidR="0017364A" w:rsidRPr="00537563" w:rsidRDefault="00006B88" w:rsidP="00AF6328">
      <w:pPr>
        <w:overflowPunct/>
        <w:autoSpaceDE/>
        <w:autoSpaceDN/>
        <w:adjustRightInd/>
        <w:jc w:val="center"/>
        <w:textAlignment w:val="auto"/>
      </w:pPr>
      <w:r w:rsidRPr="00537563">
        <w:rPr>
          <w:b/>
          <w:bCs/>
        </w:rPr>
        <w:t>Amatpersonas (darbinieka) mēnešalgas pakāpe</w:t>
      </w:r>
    </w:p>
    <w:p w14:paraId="7DA168EA" w14:textId="77777777" w:rsidR="0017364A" w:rsidRPr="00537563" w:rsidRDefault="0017364A" w:rsidP="00AF6328">
      <w:pPr>
        <w:overflowPunct/>
        <w:autoSpaceDE/>
        <w:autoSpaceDN/>
        <w:adjustRightInd/>
        <w:jc w:val="center"/>
        <w:textAlignment w:val="auto"/>
      </w:pPr>
    </w:p>
    <w:tbl>
      <w:tblPr>
        <w:tblStyle w:val="Reatabula"/>
        <w:tblW w:w="0" w:type="auto"/>
        <w:tblLook w:val="04A0" w:firstRow="1" w:lastRow="0" w:firstColumn="1" w:lastColumn="0" w:noHBand="0" w:noVBand="1"/>
      </w:tblPr>
      <w:tblGrid>
        <w:gridCol w:w="3020"/>
        <w:gridCol w:w="3020"/>
        <w:gridCol w:w="3021"/>
      </w:tblGrid>
      <w:tr w:rsidR="00537563" w:rsidRPr="00537563" w14:paraId="5A66F336" w14:textId="77777777" w:rsidTr="00AB6A24">
        <w:tc>
          <w:tcPr>
            <w:tcW w:w="6040" w:type="dxa"/>
            <w:gridSpan w:val="2"/>
          </w:tcPr>
          <w:p w14:paraId="3442D05F" w14:textId="77777777" w:rsidR="002C31B8" w:rsidRPr="00537563" w:rsidRDefault="002C31B8" w:rsidP="00AF6328">
            <w:pPr>
              <w:overflowPunct/>
              <w:autoSpaceDE/>
              <w:autoSpaceDN/>
              <w:adjustRightInd/>
              <w:jc w:val="center"/>
              <w:textAlignment w:val="auto"/>
              <w:rPr>
                <w:b/>
                <w:bCs/>
                <w:sz w:val="22"/>
                <w:szCs w:val="22"/>
              </w:rPr>
            </w:pPr>
          </w:p>
          <w:p w14:paraId="02408DA1" w14:textId="77777777" w:rsidR="00E63A0E" w:rsidRPr="00537563" w:rsidRDefault="002C31B8" w:rsidP="00AF6328">
            <w:pPr>
              <w:overflowPunct/>
              <w:autoSpaceDE/>
              <w:autoSpaceDN/>
              <w:adjustRightInd/>
              <w:jc w:val="center"/>
              <w:textAlignment w:val="auto"/>
              <w:rPr>
                <w:b/>
                <w:bCs/>
                <w:sz w:val="22"/>
                <w:szCs w:val="22"/>
              </w:rPr>
            </w:pPr>
            <w:r w:rsidRPr="00537563">
              <w:rPr>
                <w:b/>
                <w:bCs/>
                <w:sz w:val="22"/>
                <w:szCs w:val="22"/>
              </w:rPr>
              <w:t>Darba izpildes kopējais vērtējums</w:t>
            </w:r>
          </w:p>
          <w:p w14:paraId="0186070C" w14:textId="77777777" w:rsidR="002C31B8" w:rsidRPr="00537563" w:rsidRDefault="002C31B8" w:rsidP="00AF6328">
            <w:pPr>
              <w:overflowPunct/>
              <w:autoSpaceDE/>
              <w:autoSpaceDN/>
              <w:adjustRightInd/>
              <w:jc w:val="center"/>
              <w:textAlignment w:val="auto"/>
              <w:rPr>
                <w:b/>
                <w:bCs/>
                <w:sz w:val="22"/>
                <w:szCs w:val="22"/>
              </w:rPr>
            </w:pPr>
          </w:p>
        </w:tc>
        <w:tc>
          <w:tcPr>
            <w:tcW w:w="3021" w:type="dxa"/>
          </w:tcPr>
          <w:p w14:paraId="0DC91BA0" w14:textId="77777777" w:rsidR="002C31B8" w:rsidRPr="00537563" w:rsidRDefault="002C31B8" w:rsidP="00AF6328">
            <w:pPr>
              <w:overflowPunct/>
              <w:autoSpaceDE/>
              <w:autoSpaceDN/>
              <w:adjustRightInd/>
              <w:jc w:val="center"/>
              <w:textAlignment w:val="auto"/>
              <w:rPr>
                <w:b/>
                <w:bCs/>
                <w:sz w:val="22"/>
                <w:szCs w:val="22"/>
              </w:rPr>
            </w:pPr>
          </w:p>
          <w:p w14:paraId="77357F70" w14:textId="77777777" w:rsidR="00E63A0E" w:rsidRPr="00537563" w:rsidRDefault="00E63A0E" w:rsidP="00AF6328">
            <w:pPr>
              <w:overflowPunct/>
              <w:autoSpaceDE/>
              <w:autoSpaceDN/>
              <w:adjustRightInd/>
              <w:jc w:val="center"/>
              <w:textAlignment w:val="auto"/>
              <w:rPr>
                <w:b/>
                <w:bCs/>
                <w:sz w:val="22"/>
                <w:szCs w:val="22"/>
              </w:rPr>
            </w:pPr>
            <w:r w:rsidRPr="00537563">
              <w:rPr>
                <w:b/>
                <w:bCs/>
                <w:sz w:val="22"/>
                <w:szCs w:val="22"/>
              </w:rPr>
              <w:t>Mēnešalgas pakāpe</w:t>
            </w:r>
          </w:p>
        </w:tc>
      </w:tr>
      <w:tr w:rsidR="00537563" w:rsidRPr="00537563" w14:paraId="0E80F036" w14:textId="77777777" w:rsidTr="00E63A0E">
        <w:tc>
          <w:tcPr>
            <w:tcW w:w="3020" w:type="dxa"/>
          </w:tcPr>
          <w:p w14:paraId="3A8D56E1" w14:textId="77777777" w:rsidR="00E63A0E" w:rsidRPr="00537563" w:rsidRDefault="00E63A0E" w:rsidP="00AF6328">
            <w:pPr>
              <w:overflowPunct/>
              <w:autoSpaceDE/>
              <w:autoSpaceDN/>
              <w:adjustRightInd/>
              <w:textAlignment w:val="auto"/>
              <w:rPr>
                <w:sz w:val="22"/>
                <w:szCs w:val="22"/>
              </w:rPr>
            </w:pPr>
            <w:r w:rsidRPr="00537563">
              <w:rPr>
                <w:sz w:val="22"/>
                <w:szCs w:val="22"/>
              </w:rPr>
              <w:t>nepārsniedz 1,5</w:t>
            </w:r>
          </w:p>
        </w:tc>
        <w:tc>
          <w:tcPr>
            <w:tcW w:w="3020" w:type="dxa"/>
          </w:tcPr>
          <w:p w14:paraId="5B4ABDAB" w14:textId="77777777" w:rsidR="00E63A0E" w:rsidRPr="00537563" w:rsidRDefault="00E63A0E" w:rsidP="00AF6328">
            <w:pPr>
              <w:overflowPunct/>
              <w:autoSpaceDE/>
              <w:autoSpaceDN/>
              <w:adjustRightInd/>
              <w:textAlignment w:val="auto"/>
              <w:rPr>
                <w:sz w:val="22"/>
                <w:szCs w:val="22"/>
              </w:rPr>
            </w:pPr>
            <w:r w:rsidRPr="00537563">
              <w:rPr>
                <w:sz w:val="22"/>
                <w:szCs w:val="22"/>
              </w:rPr>
              <w:t>neapmierinoši</w:t>
            </w:r>
          </w:p>
        </w:tc>
        <w:tc>
          <w:tcPr>
            <w:tcW w:w="3021" w:type="dxa"/>
          </w:tcPr>
          <w:p w14:paraId="5D5B3158" w14:textId="77777777" w:rsidR="00E63A0E" w:rsidRPr="00537563" w:rsidRDefault="00E63A0E" w:rsidP="00AF6328">
            <w:pPr>
              <w:overflowPunct/>
              <w:autoSpaceDE/>
              <w:autoSpaceDN/>
              <w:adjustRightInd/>
              <w:jc w:val="center"/>
              <w:textAlignment w:val="auto"/>
              <w:rPr>
                <w:sz w:val="22"/>
                <w:szCs w:val="22"/>
              </w:rPr>
            </w:pPr>
            <w:r w:rsidRPr="00537563">
              <w:rPr>
                <w:sz w:val="22"/>
                <w:szCs w:val="22"/>
              </w:rPr>
              <w:t>1</w:t>
            </w:r>
          </w:p>
        </w:tc>
      </w:tr>
      <w:tr w:rsidR="00537563" w:rsidRPr="00537563" w14:paraId="3E4E28C9" w14:textId="77777777" w:rsidTr="00E63A0E">
        <w:tc>
          <w:tcPr>
            <w:tcW w:w="3020" w:type="dxa"/>
          </w:tcPr>
          <w:p w14:paraId="038C0909" w14:textId="77777777" w:rsidR="00E63A0E" w:rsidRPr="00537563" w:rsidRDefault="00E63A0E" w:rsidP="00AF6328">
            <w:pPr>
              <w:overflowPunct/>
              <w:autoSpaceDE/>
              <w:autoSpaceDN/>
              <w:adjustRightInd/>
              <w:textAlignment w:val="auto"/>
              <w:rPr>
                <w:sz w:val="22"/>
                <w:szCs w:val="22"/>
              </w:rPr>
            </w:pPr>
            <w:r w:rsidRPr="00537563">
              <w:rPr>
                <w:sz w:val="22"/>
                <w:szCs w:val="22"/>
              </w:rPr>
              <w:t>1,6-2,5</w:t>
            </w:r>
          </w:p>
        </w:tc>
        <w:tc>
          <w:tcPr>
            <w:tcW w:w="3020" w:type="dxa"/>
          </w:tcPr>
          <w:p w14:paraId="2E434156" w14:textId="77777777" w:rsidR="00E63A0E" w:rsidRPr="00537563" w:rsidRDefault="00E63A0E" w:rsidP="00AF6328">
            <w:pPr>
              <w:overflowPunct/>
              <w:autoSpaceDE/>
              <w:autoSpaceDN/>
              <w:adjustRightInd/>
              <w:textAlignment w:val="auto"/>
              <w:rPr>
                <w:sz w:val="22"/>
                <w:szCs w:val="22"/>
              </w:rPr>
            </w:pPr>
            <w:r w:rsidRPr="00537563">
              <w:rPr>
                <w:sz w:val="22"/>
                <w:szCs w:val="22"/>
              </w:rPr>
              <w:t>jāpilnveido</w:t>
            </w:r>
          </w:p>
        </w:tc>
        <w:tc>
          <w:tcPr>
            <w:tcW w:w="3021" w:type="dxa"/>
          </w:tcPr>
          <w:p w14:paraId="652E5A61" w14:textId="77777777" w:rsidR="00E63A0E" w:rsidRPr="00537563" w:rsidRDefault="00E63A0E" w:rsidP="00AF6328">
            <w:pPr>
              <w:overflowPunct/>
              <w:autoSpaceDE/>
              <w:autoSpaceDN/>
              <w:adjustRightInd/>
              <w:jc w:val="center"/>
              <w:textAlignment w:val="auto"/>
              <w:rPr>
                <w:sz w:val="22"/>
                <w:szCs w:val="22"/>
              </w:rPr>
            </w:pPr>
            <w:r w:rsidRPr="00537563">
              <w:rPr>
                <w:sz w:val="22"/>
                <w:szCs w:val="22"/>
              </w:rPr>
              <w:t>2</w:t>
            </w:r>
          </w:p>
        </w:tc>
      </w:tr>
      <w:tr w:rsidR="00537563" w:rsidRPr="00537563" w14:paraId="444BD212" w14:textId="77777777" w:rsidTr="00E63A0E">
        <w:tc>
          <w:tcPr>
            <w:tcW w:w="3020" w:type="dxa"/>
          </w:tcPr>
          <w:p w14:paraId="577F6FEC" w14:textId="77777777" w:rsidR="00E63A0E" w:rsidRPr="00537563" w:rsidRDefault="00E63A0E" w:rsidP="00AF6328">
            <w:pPr>
              <w:overflowPunct/>
              <w:autoSpaceDE/>
              <w:autoSpaceDN/>
              <w:adjustRightInd/>
              <w:textAlignment w:val="auto"/>
              <w:rPr>
                <w:sz w:val="22"/>
                <w:szCs w:val="22"/>
              </w:rPr>
            </w:pPr>
            <w:r w:rsidRPr="00537563">
              <w:rPr>
                <w:sz w:val="22"/>
                <w:szCs w:val="22"/>
              </w:rPr>
              <w:t>2,6-3,5</w:t>
            </w:r>
          </w:p>
        </w:tc>
        <w:tc>
          <w:tcPr>
            <w:tcW w:w="3020" w:type="dxa"/>
          </w:tcPr>
          <w:p w14:paraId="4EF5A6D2" w14:textId="77777777" w:rsidR="00E63A0E" w:rsidRPr="00537563" w:rsidRDefault="00E63A0E" w:rsidP="00AF6328">
            <w:pPr>
              <w:overflowPunct/>
              <w:autoSpaceDE/>
              <w:autoSpaceDN/>
              <w:adjustRightInd/>
              <w:textAlignment w:val="auto"/>
              <w:rPr>
                <w:sz w:val="22"/>
                <w:szCs w:val="22"/>
              </w:rPr>
            </w:pPr>
            <w:r w:rsidRPr="00537563">
              <w:rPr>
                <w:sz w:val="22"/>
                <w:szCs w:val="22"/>
              </w:rPr>
              <w:t>labi</w:t>
            </w:r>
          </w:p>
        </w:tc>
        <w:tc>
          <w:tcPr>
            <w:tcW w:w="3021" w:type="dxa"/>
          </w:tcPr>
          <w:p w14:paraId="410DAA52" w14:textId="77777777" w:rsidR="00E63A0E" w:rsidRPr="00537563" w:rsidRDefault="00E63A0E" w:rsidP="00AF6328">
            <w:pPr>
              <w:overflowPunct/>
              <w:autoSpaceDE/>
              <w:autoSpaceDN/>
              <w:adjustRightInd/>
              <w:jc w:val="center"/>
              <w:textAlignment w:val="auto"/>
              <w:rPr>
                <w:sz w:val="22"/>
                <w:szCs w:val="22"/>
              </w:rPr>
            </w:pPr>
            <w:r w:rsidRPr="00537563">
              <w:rPr>
                <w:sz w:val="22"/>
                <w:szCs w:val="22"/>
              </w:rPr>
              <w:t>3</w:t>
            </w:r>
          </w:p>
        </w:tc>
      </w:tr>
      <w:tr w:rsidR="00537563" w:rsidRPr="00537563" w14:paraId="4652FAD5" w14:textId="77777777" w:rsidTr="00E63A0E">
        <w:tc>
          <w:tcPr>
            <w:tcW w:w="3020" w:type="dxa"/>
          </w:tcPr>
          <w:p w14:paraId="2BC6E4EA" w14:textId="77777777" w:rsidR="00E63A0E" w:rsidRPr="00537563" w:rsidRDefault="00E63A0E" w:rsidP="00AF6328">
            <w:pPr>
              <w:overflowPunct/>
              <w:autoSpaceDE/>
              <w:autoSpaceDN/>
              <w:adjustRightInd/>
              <w:textAlignment w:val="auto"/>
              <w:rPr>
                <w:sz w:val="22"/>
                <w:szCs w:val="22"/>
              </w:rPr>
            </w:pPr>
            <w:r w:rsidRPr="00537563">
              <w:rPr>
                <w:sz w:val="22"/>
                <w:szCs w:val="22"/>
              </w:rPr>
              <w:t>3,6-4,5</w:t>
            </w:r>
          </w:p>
        </w:tc>
        <w:tc>
          <w:tcPr>
            <w:tcW w:w="3020" w:type="dxa"/>
          </w:tcPr>
          <w:p w14:paraId="0848BFD3" w14:textId="77777777" w:rsidR="00E63A0E" w:rsidRPr="00537563" w:rsidRDefault="00E63A0E" w:rsidP="00AF6328">
            <w:pPr>
              <w:overflowPunct/>
              <w:autoSpaceDE/>
              <w:autoSpaceDN/>
              <w:adjustRightInd/>
              <w:textAlignment w:val="auto"/>
              <w:rPr>
                <w:sz w:val="22"/>
                <w:szCs w:val="22"/>
              </w:rPr>
            </w:pPr>
            <w:r w:rsidRPr="00537563">
              <w:rPr>
                <w:sz w:val="22"/>
                <w:szCs w:val="22"/>
              </w:rPr>
              <w:t>ļoti labi</w:t>
            </w:r>
          </w:p>
        </w:tc>
        <w:tc>
          <w:tcPr>
            <w:tcW w:w="3021" w:type="dxa"/>
          </w:tcPr>
          <w:p w14:paraId="69F3BAD2" w14:textId="77777777" w:rsidR="00E63A0E" w:rsidRPr="00537563" w:rsidRDefault="00E63A0E" w:rsidP="00AF6328">
            <w:pPr>
              <w:overflowPunct/>
              <w:autoSpaceDE/>
              <w:autoSpaceDN/>
              <w:adjustRightInd/>
              <w:jc w:val="center"/>
              <w:textAlignment w:val="auto"/>
              <w:rPr>
                <w:sz w:val="22"/>
                <w:szCs w:val="22"/>
              </w:rPr>
            </w:pPr>
            <w:r w:rsidRPr="00537563">
              <w:rPr>
                <w:sz w:val="22"/>
                <w:szCs w:val="22"/>
              </w:rPr>
              <w:t>4</w:t>
            </w:r>
          </w:p>
        </w:tc>
      </w:tr>
      <w:tr w:rsidR="00E63A0E" w:rsidRPr="00537563" w14:paraId="68C8BD71" w14:textId="77777777" w:rsidTr="00E63A0E">
        <w:tc>
          <w:tcPr>
            <w:tcW w:w="3020" w:type="dxa"/>
          </w:tcPr>
          <w:p w14:paraId="786D9079" w14:textId="77777777" w:rsidR="00E63A0E" w:rsidRPr="00537563" w:rsidRDefault="00E63A0E" w:rsidP="00AF6328">
            <w:pPr>
              <w:overflowPunct/>
              <w:autoSpaceDE/>
              <w:autoSpaceDN/>
              <w:adjustRightInd/>
              <w:textAlignment w:val="auto"/>
              <w:rPr>
                <w:sz w:val="22"/>
                <w:szCs w:val="22"/>
              </w:rPr>
            </w:pPr>
            <w:r w:rsidRPr="00537563">
              <w:rPr>
                <w:sz w:val="22"/>
                <w:szCs w:val="22"/>
              </w:rPr>
              <w:t>4,6-5</w:t>
            </w:r>
          </w:p>
        </w:tc>
        <w:tc>
          <w:tcPr>
            <w:tcW w:w="3020" w:type="dxa"/>
          </w:tcPr>
          <w:p w14:paraId="1E4C5CA8" w14:textId="77777777" w:rsidR="00E63A0E" w:rsidRPr="00537563" w:rsidRDefault="00E63A0E" w:rsidP="00AF6328">
            <w:pPr>
              <w:overflowPunct/>
              <w:autoSpaceDE/>
              <w:autoSpaceDN/>
              <w:adjustRightInd/>
              <w:textAlignment w:val="auto"/>
              <w:rPr>
                <w:sz w:val="22"/>
                <w:szCs w:val="22"/>
              </w:rPr>
            </w:pPr>
            <w:r w:rsidRPr="00537563">
              <w:rPr>
                <w:sz w:val="22"/>
                <w:szCs w:val="22"/>
              </w:rPr>
              <w:t>teicami</w:t>
            </w:r>
          </w:p>
        </w:tc>
        <w:tc>
          <w:tcPr>
            <w:tcW w:w="3021" w:type="dxa"/>
          </w:tcPr>
          <w:p w14:paraId="728B65AE" w14:textId="77777777" w:rsidR="00E63A0E" w:rsidRPr="00537563" w:rsidRDefault="00E63A0E" w:rsidP="00AF6328">
            <w:pPr>
              <w:overflowPunct/>
              <w:autoSpaceDE/>
              <w:autoSpaceDN/>
              <w:adjustRightInd/>
              <w:jc w:val="center"/>
              <w:textAlignment w:val="auto"/>
              <w:rPr>
                <w:sz w:val="22"/>
                <w:szCs w:val="22"/>
              </w:rPr>
            </w:pPr>
            <w:r w:rsidRPr="00537563">
              <w:rPr>
                <w:sz w:val="22"/>
                <w:szCs w:val="22"/>
              </w:rPr>
              <w:t>5</w:t>
            </w:r>
          </w:p>
        </w:tc>
      </w:tr>
    </w:tbl>
    <w:p w14:paraId="7818945B" w14:textId="77777777" w:rsidR="001F4E9A" w:rsidRPr="00537563" w:rsidRDefault="001F4E9A" w:rsidP="00AF6328">
      <w:pPr>
        <w:overflowPunct/>
        <w:autoSpaceDE/>
        <w:autoSpaceDN/>
        <w:adjustRightInd/>
        <w:jc w:val="center"/>
        <w:textAlignment w:val="auto"/>
      </w:pP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0"/>
        <w:gridCol w:w="4531"/>
      </w:tblGrid>
      <w:tr w:rsidR="00E63A0E" w:rsidRPr="00537563" w14:paraId="43B37211" w14:textId="77777777" w:rsidTr="00AB6A24">
        <w:tc>
          <w:tcPr>
            <w:tcW w:w="4530" w:type="dxa"/>
          </w:tcPr>
          <w:p w14:paraId="62004E02" w14:textId="77777777" w:rsidR="00E63A0E" w:rsidRPr="00537563" w:rsidRDefault="00E63A0E" w:rsidP="00AF6328">
            <w:pPr>
              <w:tabs>
                <w:tab w:val="left" w:pos="284"/>
              </w:tabs>
              <w:overflowPunct/>
              <w:autoSpaceDE/>
              <w:autoSpaceDN/>
              <w:adjustRightInd/>
              <w:jc w:val="both"/>
              <w:textAlignment w:val="auto"/>
            </w:pPr>
            <w:r w:rsidRPr="00537563">
              <w:t>Domes priekšsēdētājs</w:t>
            </w:r>
          </w:p>
        </w:tc>
        <w:tc>
          <w:tcPr>
            <w:tcW w:w="4531" w:type="dxa"/>
          </w:tcPr>
          <w:p w14:paraId="40BD92BF" w14:textId="77777777" w:rsidR="00E63A0E" w:rsidRPr="00537563" w:rsidRDefault="00E63A0E" w:rsidP="00AF6328">
            <w:pPr>
              <w:tabs>
                <w:tab w:val="left" w:pos="284"/>
              </w:tabs>
              <w:overflowPunct/>
              <w:autoSpaceDE/>
              <w:autoSpaceDN/>
              <w:adjustRightInd/>
              <w:jc w:val="right"/>
              <w:textAlignment w:val="auto"/>
            </w:pPr>
            <w:r w:rsidRPr="00537563">
              <w:t>A. Āboliņš</w:t>
            </w:r>
          </w:p>
        </w:tc>
      </w:tr>
    </w:tbl>
    <w:p w14:paraId="562BD75B" w14:textId="77777777" w:rsidR="001F4E9A" w:rsidRPr="00537563" w:rsidRDefault="001F4E9A" w:rsidP="00AF6328">
      <w:pPr>
        <w:overflowPunct/>
        <w:autoSpaceDE/>
        <w:autoSpaceDN/>
        <w:adjustRightInd/>
        <w:jc w:val="center"/>
        <w:textAlignment w:val="auto"/>
      </w:pPr>
    </w:p>
    <w:p w14:paraId="6AF1AE73" w14:textId="77777777" w:rsidR="001F4E9A" w:rsidRPr="00537563" w:rsidRDefault="001F4E9A" w:rsidP="00AF6328">
      <w:pPr>
        <w:overflowPunct/>
        <w:autoSpaceDE/>
        <w:autoSpaceDN/>
        <w:adjustRightInd/>
        <w:textAlignment w:val="auto"/>
      </w:pPr>
    </w:p>
    <w:p w14:paraId="54BE5D4C" w14:textId="77777777" w:rsidR="00210B54" w:rsidRPr="00537563" w:rsidRDefault="00210B54" w:rsidP="00AF6328">
      <w:pPr>
        <w:overflowPunct/>
        <w:autoSpaceDE/>
        <w:autoSpaceDN/>
        <w:adjustRightInd/>
        <w:textAlignment w:val="auto"/>
      </w:pPr>
    </w:p>
    <w:p w14:paraId="260E1FA0" w14:textId="77777777" w:rsidR="00210B54" w:rsidRPr="00537563" w:rsidRDefault="00210B54" w:rsidP="00AF6328">
      <w:pPr>
        <w:overflowPunct/>
        <w:autoSpaceDE/>
        <w:autoSpaceDN/>
        <w:adjustRightInd/>
        <w:textAlignment w:val="auto"/>
      </w:pPr>
      <w:r w:rsidRPr="00537563">
        <w:br w:type="page"/>
      </w: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0"/>
        <w:gridCol w:w="4531"/>
      </w:tblGrid>
      <w:tr w:rsidR="00537563" w:rsidRPr="00537563" w14:paraId="0076320A" w14:textId="77777777" w:rsidTr="00AB6A24">
        <w:tc>
          <w:tcPr>
            <w:tcW w:w="4530" w:type="dxa"/>
          </w:tcPr>
          <w:p w14:paraId="06E01000" w14:textId="77777777" w:rsidR="00210B54" w:rsidRPr="00537563" w:rsidRDefault="00210B54" w:rsidP="00AF6328">
            <w:pPr>
              <w:pStyle w:val="Sarakstarindkopa"/>
              <w:tabs>
                <w:tab w:val="left" w:pos="284"/>
              </w:tabs>
              <w:ind w:left="0"/>
              <w:contextualSpacing w:val="0"/>
              <w:rPr>
                <w:bCs/>
              </w:rPr>
            </w:pPr>
          </w:p>
        </w:tc>
        <w:tc>
          <w:tcPr>
            <w:tcW w:w="4531" w:type="dxa"/>
          </w:tcPr>
          <w:p w14:paraId="5CD27F6E" w14:textId="77777777" w:rsidR="00210B54" w:rsidRPr="00537563" w:rsidRDefault="00210B54" w:rsidP="00AF6328">
            <w:pPr>
              <w:pStyle w:val="Sarakstarindkopa"/>
              <w:tabs>
                <w:tab w:val="left" w:pos="284"/>
              </w:tabs>
              <w:ind w:left="0"/>
              <w:contextualSpacing w:val="0"/>
              <w:jc w:val="right"/>
              <w:rPr>
                <w:bCs/>
              </w:rPr>
            </w:pPr>
            <w:r w:rsidRPr="00537563">
              <w:rPr>
                <w:bCs/>
              </w:rPr>
              <w:t>2.pielikums</w:t>
            </w:r>
            <w:r w:rsidRPr="00537563">
              <w:rPr>
                <w:bCs/>
              </w:rPr>
              <w:br/>
              <w:t>Talsu novada pašvaldības domes</w:t>
            </w:r>
          </w:p>
          <w:p w14:paraId="126F77FB" w14:textId="77777777" w:rsidR="00210B54" w:rsidRPr="00537563" w:rsidRDefault="00210B54" w:rsidP="00AF6328">
            <w:pPr>
              <w:pStyle w:val="Sarakstarindkopa"/>
              <w:tabs>
                <w:tab w:val="left" w:pos="284"/>
              </w:tabs>
              <w:ind w:left="0"/>
              <w:contextualSpacing w:val="0"/>
              <w:jc w:val="right"/>
              <w:rPr>
                <w:bCs/>
              </w:rPr>
            </w:pPr>
            <w:r w:rsidRPr="00537563">
              <w:rPr>
                <w:bCs/>
              </w:rPr>
              <w:t>202___.gada ___._______________</w:t>
            </w:r>
          </w:p>
          <w:p w14:paraId="595A8391" w14:textId="77777777" w:rsidR="00210B54" w:rsidRPr="00537563" w:rsidRDefault="00210B54" w:rsidP="00AF6328">
            <w:pPr>
              <w:pStyle w:val="Sarakstarindkopa"/>
              <w:tabs>
                <w:tab w:val="left" w:pos="284"/>
              </w:tabs>
              <w:ind w:left="0"/>
              <w:contextualSpacing w:val="0"/>
              <w:jc w:val="right"/>
              <w:rPr>
                <w:bCs/>
              </w:rPr>
            </w:pPr>
            <w:r w:rsidRPr="00537563">
              <w:rPr>
                <w:bCs/>
              </w:rPr>
              <w:t>iekšējiem noteikumiem Nr.___</w:t>
            </w:r>
          </w:p>
        </w:tc>
      </w:tr>
    </w:tbl>
    <w:p w14:paraId="76272800" w14:textId="77777777" w:rsidR="00210B54" w:rsidRPr="00537563" w:rsidRDefault="00210B54" w:rsidP="00AF6328">
      <w:pPr>
        <w:overflowPunct/>
        <w:autoSpaceDE/>
        <w:autoSpaceDN/>
        <w:adjustRightInd/>
        <w:textAlignment w:val="auto"/>
      </w:pPr>
    </w:p>
    <w:p w14:paraId="57368248" w14:textId="77777777" w:rsidR="00DF22EC" w:rsidRPr="00537563" w:rsidRDefault="00DF22EC" w:rsidP="00AF6328">
      <w:pPr>
        <w:pStyle w:val="Sarakstarindkopa"/>
        <w:tabs>
          <w:tab w:val="left" w:pos="284"/>
        </w:tabs>
        <w:ind w:left="0"/>
        <w:contextualSpacing w:val="0"/>
        <w:jc w:val="center"/>
        <w:rPr>
          <w:b/>
        </w:rPr>
      </w:pPr>
      <w:r w:rsidRPr="00537563">
        <w:rPr>
          <w:b/>
        </w:rPr>
        <w:t>Amatpersonas (darbinieka) mēnešalga</w:t>
      </w:r>
    </w:p>
    <w:p w14:paraId="6130EEC7" w14:textId="77777777" w:rsidR="00DF22EC" w:rsidRPr="00537563" w:rsidRDefault="00DF22EC" w:rsidP="00AF6328">
      <w:pPr>
        <w:pStyle w:val="Sarakstarindkopa"/>
        <w:tabs>
          <w:tab w:val="left" w:pos="284"/>
        </w:tabs>
        <w:ind w:left="0"/>
        <w:contextualSpacing w:val="0"/>
        <w:jc w:val="center"/>
        <w:rPr>
          <w:bCs/>
        </w:rPr>
      </w:pPr>
    </w:p>
    <w:tbl>
      <w:tblPr>
        <w:tblW w:w="9042" w:type="dxa"/>
        <w:tblLook w:val="04A0" w:firstRow="1" w:lastRow="0" w:firstColumn="1" w:lastColumn="0" w:noHBand="0" w:noVBand="1"/>
      </w:tblPr>
      <w:tblGrid>
        <w:gridCol w:w="2344"/>
        <w:gridCol w:w="1339"/>
        <w:gridCol w:w="1339"/>
        <w:gridCol w:w="1339"/>
        <w:gridCol w:w="1339"/>
        <w:gridCol w:w="1342"/>
      </w:tblGrid>
      <w:tr w:rsidR="00537563" w:rsidRPr="00537563" w14:paraId="3983F700" w14:textId="77777777" w:rsidTr="00AB6A24">
        <w:trPr>
          <w:trHeight w:val="312"/>
        </w:trPr>
        <w:tc>
          <w:tcPr>
            <w:tcW w:w="234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D453457" w14:textId="77777777" w:rsidR="00DF22EC" w:rsidRPr="00537563" w:rsidRDefault="00DF22EC" w:rsidP="00AF6328">
            <w:pPr>
              <w:overflowPunct/>
              <w:autoSpaceDE/>
              <w:autoSpaceDN/>
              <w:adjustRightInd/>
              <w:jc w:val="center"/>
              <w:textAlignment w:val="auto"/>
              <w:rPr>
                <w:b/>
                <w:bCs/>
                <w:sz w:val="22"/>
                <w:szCs w:val="22"/>
                <w:lang w:eastAsia="lv-LV"/>
              </w:rPr>
            </w:pPr>
            <w:r w:rsidRPr="00537563">
              <w:rPr>
                <w:b/>
                <w:bCs/>
                <w:sz w:val="22"/>
                <w:szCs w:val="22"/>
                <w:lang w:eastAsia="lv-LV"/>
              </w:rPr>
              <w:t>Mēnešalgu grupa</w:t>
            </w:r>
          </w:p>
        </w:tc>
        <w:tc>
          <w:tcPr>
            <w:tcW w:w="6698" w:type="dxa"/>
            <w:gridSpan w:val="5"/>
            <w:tcBorders>
              <w:top w:val="single" w:sz="4" w:space="0" w:color="auto"/>
              <w:left w:val="nil"/>
              <w:bottom w:val="single" w:sz="4" w:space="0" w:color="auto"/>
              <w:right w:val="single" w:sz="4" w:space="0" w:color="auto"/>
            </w:tcBorders>
            <w:shd w:val="clear" w:color="auto" w:fill="auto"/>
            <w:vAlign w:val="center"/>
            <w:hideMark/>
          </w:tcPr>
          <w:p w14:paraId="52F5C499" w14:textId="77777777" w:rsidR="00DF22EC" w:rsidRPr="00537563" w:rsidRDefault="00DF22EC" w:rsidP="00AF6328">
            <w:pPr>
              <w:overflowPunct/>
              <w:autoSpaceDE/>
              <w:autoSpaceDN/>
              <w:adjustRightInd/>
              <w:jc w:val="center"/>
              <w:textAlignment w:val="auto"/>
              <w:rPr>
                <w:b/>
                <w:bCs/>
                <w:sz w:val="22"/>
                <w:szCs w:val="22"/>
                <w:lang w:eastAsia="lv-LV"/>
              </w:rPr>
            </w:pPr>
            <w:r w:rsidRPr="00537563">
              <w:rPr>
                <w:b/>
                <w:bCs/>
                <w:sz w:val="22"/>
                <w:szCs w:val="22"/>
                <w:lang w:eastAsia="lv-LV"/>
              </w:rPr>
              <w:t>Mēnešalgas pakāpe</w:t>
            </w:r>
          </w:p>
        </w:tc>
      </w:tr>
      <w:tr w:rsidR="00537563" w:rsidRPr="00537563" w14:paraId="01C026AD" w14:textId="77777777" w:rsidTr="00AB6A24">
        <w:trPr>
          <w:trHeight w:val="312"/>
        </w:trPr>
        <w:tc>
          <w:tcPr>
            <w:tcW w:w="2344" w:type="dxa"/>
            <w:vMerge/>
            <w:tcBorders>
              <w:top w:val="single" w:sz="4" w:space="0" w:color="auto"/>
              <w:left w:val="single" w:sz="4" w:space="0" w:color="auto"/>
              <w:bottom w:val="single" w:sz="4" w:space="0" w:color="auto"/>
              <w:right w:val="single" w:sz="4" w:space="0" w:color="auto"/>
            </w:tcBorders>
            <w:vAlign w:val="center"/>
            <w:hideMark/>
          </w:tcPr>
          <w:p w14:paraId="16A7978A" w14:textId="77777777" w:rsidR="00DF22EC" w:rsidRPr="00537563" w:rsidRDefault="00DF22EC" w:rsidP="00AF6328">
            <w:pPr>
              <w:overflowPunct/>
              <w:autoSpaceDE/>
              <w:autoSpaceDN/>
              <w:adjustRightInd/>
              <w:textAlignment w:val="auto"/>
              <w:rPr>
                <w:b/>
                <w:bCs/>
                <w:sz w:val="22"/>
                <w:szCs w:val="22"/>
                <w:lang w:eastAsia="lv-LV"/>
              </w:rPr>
            </w:pPr>
          </w:p>
        </w:tc>
        <w:tc>
          <w:tcPr>
            <w:tcW w:w="1339" w:type="dxa"/>
            <w:tcBorders>
              <w:top w:val="nil"/>
              <w:left w:val="nil"/>
              <w:bottom w:val="single" w:sz="4" w:space="0" w:color="auto"/>
              <w:right w:val="single" w:sz="4" w:space="0" w:color="auto"/>
            </w:tcBorders>
            <w:shd w:val="clear" w:color="auto" w:fill="auto"/>
            <w:vAlign w:val="center"/>
            <w:hideMark/>
          </w:tcPr>
          <w:p w14:paraId="366D491F" w14:textId="77777777" w:rsidR="00DF22EC" w:rsidRPr="00537563" w:rsidRDefault="00DF22EC" w:rsidP="00AF6328">
            <w:pPr>
              <w:overflowPunct/>
              <w:autoSpaceDE/>
              <w:autoSpaceDN/>
              <w:adjustRightInd/>
              <w:jc w:val="center"/>
              <w:textAlignment w:val="auto"/>
              <w:rPr>
                <w:b/>
                <w:bCs/>
                <w:sz w:val="22"/>
                <w:szCs w:val="22"/>
                <w:lang w:eastAsia="lv-LV"/>
              </w:rPr>
            </w:pPr>
            <w:r w:rsidRPr="00537563">
              <w:rPr>
                <w:b/>
                <w:bCs/>
                <w:sz w:val="22"/>
                <w:szCs w:val="22"/>
                <w:lang w:eastAsia="lv-LV"/>
              </w:rPr>
              <w:t>1</w:t>
            </w:r>
          </w:p>
        </w:tc>
        <w:tc>
          <w:tcPr>
            <w:tcW w:w="1339" w:type="dxa"/>
            <w:tcBorders>
              <w:top w:val="nil"/>
              <w:left w:val="nil"/>
              <w:bottom w:val="single" w:sz="4" w:space="0" w:color="auto"/>
              <w:right w:val="single" w:sz="4" w:space="0" w:color="auto"/>
            </w:tcBorders>
            <w:shd w:val="clear" w:color="auto" w:fill="auto"/>
            <w:vAlign w:val="center"/>
            <w:hideMark/>
          </w:tcPr>
          <w:p w14:paraId="199B08C0" w14:textId="77777777" w:rsidR="00DF22EC" w:rsidRPr="00537563" w:rsidRDefault="00DF22EC" w:rsidP="00AF6328">
            <w:pPr>
              <w:overflowPunct/>
              <w:autoSpaceDE/>
              <w:autoSpaceDN/>
              <w:adjustRightInd/>
              <w:jc w:val="center"/>
              <w:textAlignment w:val="auto"/>
              <w:rPr>
                <w:b/>
                <w:bCs/>
                <w:sz w:val="22"/>
                <w:szCs w:val="22"/>
                <w:lang w:eastAsia="lv-LV"/>
              </w:rPr>
            </w:pPr>
            <w:r w:rsidRPr="00537563">
              <w:rPr>
                <w:b/>
                <w:bCs/>
                <w:sz w:val="22"/>
                <w:szCs w:val="22"/>
                <w:lang w:eastAsia="lv-LV"/>
              </w:rPr>
              <w:t>2</w:t>
            </w:r>
          </w:p>
        </w:tc>
        <w:tc>
          <w:tcPr>
            <w:tcW w:w="1339" w:type="dxa"/>
            <w:tcBorders>
              <w:top w:val="nil"/>
              <w:left w:val="nil"/>
              <w:bottom w:val="single" w:sz="4" w:space="0" w:color="auto"/>
              <w:right w:val="single" w:sz="4" w:space="0" w:color="auto"/>
            </w:tcBorders>
            <w:shd w:val="clear" w:color="auto" w:fill="auto"/>
            <w:vAlign w:val="center"/>
            <w:hideMark/>
          </w:tcPr>
          <w:p w14:paraId="6BAB6319" w14:textId="77777777" w:rsidR="00DF22EC" w:rsidRPr="00537563" w:rsidRDefault="00DF22EC" w:rsidP="00AF6328">
            <w:pPr>
              <w:overflowPunct/>
              <w:autoSpaceDE/>
              <w:autoSpaceDN/>
              <w:adjustRightInd/>
              <w:jc w:val="center"/>
              <w:textAlignment w:val="auto"/>
              <w:rPr>
                <w:b/>
                <w:bCs/>
                <w:sz w:val="22"/>
                <w:szCs w:val="22"/>
                <w:lang w:eastAsia="lv-LV"/>
              </w:rPr>
            </w:pPr>
            <w:r w:rsidRPr="00537563">
              <w:rPr>
                <w:b/>
                <w:bCs/>
                <w:sz w:val="22"/>
                <w:szCs w:val="22"/>
                <w:lang w:eastAsia="lv-LV"/>
              </w:rPr>
              <w:t>3</w:t>
            </w:r>
          </w:p>
        </w:tc>
        <w:tc>
          <w:tcPr>
            <w:tcW w:w="1339" w:type="dxa"/>
            <w:tcBorders>
              <w:top w:val="nil"/>
              <w:left w:val="nil"/>
              <w:bottom w:val="single" w:sz="4" w:space="0" w:color="auto"/>
              <w:right w:val="single" w:sz="4" w:space="0" w:color="auto"/>
            </w:tcBorders>
            <w:shd w:val="clear" w:color="auto" w:fill="auto"/>
            <w:vAlign w:val="center"/>
            <w:hideMark/>
          </w:tcPr>
          <w:p w14:paraId="29059C83" w14:textId="77777777" w:rsidR="00DF22EC" w:rsidRPr="00537563" w:rsidRDefault="00DF22EC" w:rsidP="00AF6328">
            <w:pPr>
              <w:overflowPunct/>
              <w:autoSpaceDE/>
              <w:autoSpaceDN/>
              <w:adjustRightInd/>
              <w:jc w:val="center"/>
              <w:textAlignment w:val="auto"/>
              <w:rPr>
                <w:b/>
                <w:bCs/>
                <w:sz w:val="22"/>
                <w:szCs w:val="22"/>
                <w:lang w:eastAsia="lv-LV"/>
              </w:rPr>
            </w:pPr>
            <w:r w:rsidRPr="00537563">
              <w:rPr>
                <w:b/>
                <w:bCs/>
                <w:sz w:val="22"/>
                <w:szCs w:val="22"/>
                <w:lang w:eastAsia="lv-LV"/>
              </w:rPr>
              <w:t>4</w:t>
            </w:r>
          </w:p>
        </w:tc>
        <w:tc>
          <w:tcPr>
            <w:tcW w:w="1339" w:type="dxa"/>
            <w:tcBorders>
              <w:top w:val="nil"/>
              <w:left w:val="nil"/>
              <w:bottom w:val="single" w:sz="4" w:space="0" w:color="auto"/>
              <w:right w:val="single" w:sz="4" w:space="0" w:color="auto"/>
            </w:tcBorders>
            <w:shd w:val="clear" w:color="auto" w:fill="auto"/>
            <w:vAlign w:val="center"/>
            <w:hideMark/>
          </w:tcPr>
          <w:p w14:paraId="57520CC1" w14:textId="77777777" w:rsidR="00DF22EC" w:rsidRPr="00537563" w:rsidRDefault="00DF22EC" w:rsidP="00AF6328">
            <w:pPr>
              <w:overflowPunct/>
              <w:autoSpaceDE/>
              <w:autoSpaceDN/>
              <w:adjustRightInd/>
              <w:jc w:val="center"/>
              <w:textAlignment w:val="auto"/>
              <w:rPr>
                <w:b/>
                <w:bCs/>
                <w:sz w:val="22"/>
                <w:szCs w:val="22"/>
                <w:lang w:eastAsia="lv-LV"/>
              </w:rPr>
            </w:pPr>
            <w:r w:rsidRPr="00537563">
              <w:rPr>
                <w:b/>
                <w:bCs/>
                <w:sz w:val="22"/>
                <w:szCs w:val="22"/>
                <w:lang w:eastAsia="lv-LV"/>
              </w:rPr>
              <w:t>5</w:t>
            </w:r>
          </w:p>
        </w:tc>
      </w:tr>
      <w:tr w:rsidR="00537563" w:rsidRPr="00537563" w14:paraId="35585925" w14:textId="77777777" w:rsidTr="00AB6A24">
        <w:trPr>
          <w:trHeight w:val="312"/>
        </w:trPr>
        <w:tc>
          <w:tcPr>
            <w:tcW w:w="2344" w:type="dxa"/>
            <w:vMerge/>
            <w:tcBorders>
              <w:top w:val="single" w:sz="4" w:space="0" w:color="auto"/>
              <w:left w:val="single" w:sz="4" w:space="0" w:color="auto"/>
              <w:bottom w:val="single" w:sz="4" w:space="0" w:color="auto"/>
              <w:right w:val="single" w:sz="4" w:space="0" w:color="auto"/>
            </w:tcBorders>
            <w:vAlign w:val="center"/>
            <w:hideMark/>
          </w:tcPr>
          <w:p w14:paraId="4398772A" w14:textId="77777777" w:rsidR="00DF22EC" w:rsidRPr="00537563" w:rsidRDefault="00DF22EC" w:rsidP="00AF6328">
            <w:pPr>
              <w:overflowPunct/>
              <w:autoSpaceDE/>
              <w:autoSpaceDN/>
              <w:adjustRightInd/>
              <w:textAlignment w:val="auto"/>
              <w:rPr>
                <w:b/>
                <w:bCs/>
                <w:sz w:val="22"/>
                <w:szCs w:val="22"/>
                <w:lang w:eastAsia="lv-LV"/>
              </w:rPr>
            </w:pPr>
          </w:p>
        </w:tc>
        <w:tc>
          <w:tcPr>
            <w:tcW w:w="6698" w:type="dxa"/>
            <w:gridSpan w:val="5"/>
            <w:tcBorders>
              <w:top w:val="single" w:sz="4" w:space="0" w:color="auto"/>
              <w:left w:val="nil"/>
              <w:bottom w:val="single" w:sz="4" w:space="0" w:color="auto"/>
              <w:right w:val="single" w:sz="4" w:space="0" w:color="auto"/>
            </w:tcBorders>
            <w:shd w:val="clear" w:color="auto" w:fill="auto"/>
            <w:vAlign w:val="center"/>
            <w:hideMark/>
          </w:tcPr>
          <w:p w14:paraId="4B206891" w14:textId="77777777" w:rsidR="00DF22EC" w:rsidRPr="00537563" w:rsidRDefault="00DF22EC" w:rsidP="00AF6328">
            <w:pPr>
              <w:overflowPunct/>
              <w:autoSpaceDE/>
              <w:autoSpaceDN/>
              <w:adjustRightInd/>
              <w:jc w:val="center"/>
              <w:textAlignment w:val="auto"/>
              <w:rPr>
                <w:b/>
                <w:bCs/>
                <w:sz w:val="22"/>
                <w:szCs w:val="22"/>
                <w:lang w:eastAsia="lv-LV"/>
              </w:rPr>
            </w:pPr>
            <w:r w:rsidRPr="00537563">
              <w:rPr>
                <w:b/>
                <w:bCs/>
                <w:sz w:val="22"/>
                <w:szCs w:val="22"/>
                <w:lang w:eastAsia="lv-LV"/>
              </w:rPr>
              <w:t>Mēnešalga (koeficients pret bāzes mēnešalgu)</w:t>
            </w:r>
          </w:p>
        </w:tc>
      </w:tr>
      <w:tr w:rsidR="00537563" w:rsidRPr="00537563" w14:paraId="32FB1AB2" w14:textId="77777777" w:rsidTr="00AB6A24">
        <w:trPr>
          <w:trHeight w:val="312"/>
        </w:trPr>
        <w:tc>
          <w:tcPr>
            <w:tcW w:w="2344" w:type="dxa"/>
            <w:tcBorders>
              <w:top w:val="nil"/>
              <w:left w:val="single" w:sz="4" w:space="0" w:color="auto"/>
              <w:bottom w:val="single" w:sz="4" w:space="0" w:color="auto"/>
              <w:right w:val="single" w:sz="4" w:space="0" w:color="auto"/>
            </w:tcBorders>
            <w:shd w:val="clear" w:color="auto" w:fill="auto"/>
            <w:vAlign w:val="center"/>
            <w:hideMark/>
          </w:tcPr>
          <w:p w14:paraId="1960AB73" w14:textId="77777777" w:rsidR="00DF22EC" w:rsidRPr="00537563" w:rsidRDefault="00DF22EC" w:rsidP="00AF6328">
            <w:pPr>
              <w:overflowPunct/>
              <w:autoSpaceDE/>
              <w:autoSpaceDN/>
              <w:adjustRightInd/>
              <w:jc w:val="center"/>
              <w:textAlignment w:val="auto"/>
              <w:rPr>
                <w:b/>
                <w:bCs/>
                <w:sz w:val="22"/>
                <w:szCs w:val="22"/>
                <w:lang w:eastAsia="lv-LV"/>
              </w:rPr>
            </w:pPr>
            <w:r w:rsidRPr="00537563">
              <w:rPr>
                <w:b/>
                <w:bCs/>
                <w:sz w:val="22"/>
                <w:szCs w:val="22"/>
                <w:lang w:eastAsia="lv-LV"/>
              </w:rPr>
              <w:t>1</w:t>
            </w:r>
          </w:p>
        </w:tc>
        <w:tc>
          <w:tcPr>
            <w:tcW w:w="1339" w:type="dxa"/>
            <w:tcBorders>
              <w:top w:val="nil"/>
              <w:left w:val="nil"/>
              <w:bottom w:val="single" w:sz="4" w:space="0" w:color="auto"/>
              <w:right w:val="single" w:sz="4" w:space="0" w:color="auto"/>
            </w:tcBorders>
            <w:shd w:val="clear" w:color="auto" w:fill="auto"/>
            <w:vAlign w:val="center"/>
            <w:hideMark/>
          </w:tcPr>
          <w:p w14:paraId="2C9E0770"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0,513</w:t>
            </w:r>
          </w:p>
        </w:tc>
        <w:tc>
          <w:tcPr>
            <w:tcW w:w="1339" w:type="dxa"/>
            <w:tcBorders>
              <w:top w:val="nil"/>
              <w:left w:val="nil"/>
              <w:bottom w:val="single" w:sz="4" w:space="0" w:color="auto"/>
              <w:right w:val="single" w:sz="4" w:space="0" w:color="auto"/>
            </w:tcBorders>
            <w:shd w:val="clear" w:color="auto" w:fill="auto"/>
            <w:vAlign w:val="center"/>
            <w:hideMark/>
          </w:tcPr>
          <w:p w14:paraId="4590110E"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0,523</w:t>
            </w:r>
          </w:p>
        </w:tc>
        <w:tc>
          <w:tcPr>
            <w:tcW w:w="1339" w:type="dxa"/>
            <w:tcBorders>
              <w:top w:val="nil"/>
              <w:left w:val="nil"/>
              <w:bottom w:val="single" w:sz="4" w:space="0" w:color="auto"/>
              <w:right w:val="single" w:sz="4" w:space="0" w:color="auto"/>
            </w:tcBorders>
            <w:shd w:val="clear" w:color="auto" w:fill="auto"/>
            <w:vAlign w:val="center"/>
            <w:hideMark/>
          </w:tcPr>
          <w:p w14:paraId="42EB16DC"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0,534</w:t>
            </w:r>
          </w:p>
        </w:tc>
        <w:tc>
          <w:tcPr>
            <w:tcW w:w="1339" w:type="dxa"/>
            <w:tcBorders>
              <w:top w:val="nil"/>
              <w:left w:val="nil"/>
              <w:bottom w:val="single" w:sz="4" w:space="0" w:color="auto"/>
              <w:right w:val="single" w:sz="4" w:space="0" w:color="auto"/>
            </w:tcBorders>
            <w:shd w:val="clear" w:color="auto" w:fill="auto"/>
            <w:vAlign w:val="center"/>
            <w:hideMark/>
          </w:tcPr>
          <w:p w14:paraId="4FD8C86B"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0,544</w:t>
            </w:r>
          </w:p>
        </w:tc>
        <w:tc>
          <w:tcPr>
            <w:tcW w:w="1339" w:type="dxa"/>
            <w:tcBorders>
              <w:top w:val="nil"/>
              <w:left w:val="nil"/>
              <w:bottom w:val="single" w:sz="4" w:space="0" w:color="auto"/>
              <w:right w:val="single" w:sz="4" w:space="0" w:color="auto"/>
            </w:tcBorders>
            <w:shd w:val="clear" w:color="auto" w:fill="auto"/>
            <w:vAlign w:val="center"/>
            <w:hideMark/>
          </w:tcPr>
          <w:p w14:paraId="4A8D8A2F"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0,555</w:t>
            </w:r>
          </w:p>
        </w:tc>
      </w:tr>
      <w:tr w:rsidR="00537563" w:rsidRPr="00537563" w14:paraId="56D4484D" w14:textId="77777777" w:rsidTr="00AB6A24">
        <w:trPr>
          <w:trHeight w:val="312"/>
        </w:trPr>
        <w:tc>
          <w:tcPr>
            <w:tcW w:w="2344" w:type="dxa"/>
            <w:tcBorders>
              <w:top w:val="nil"/>
              <w:left w:val="single" w:sz="4" w:space="0" w:color="auto"/>
              <w:bottom w:val="single" w:sz="4" w:space="0" w:color="auto"/>
              <w:right w:val="single" w:sz="4" w:space="0" w:color="auto"/>
            </w:tcBorders>
            <w:shd w:val="clear" w:color="auto" w:fill="auto"/>
            <w:vAlign w:val="center"/>
            <w:hideMark/>
          </w:tcPr>
          <w:p w14:paraId="663BEE89" w14:textId="77777777" w:rsidR="00DF22EC" w:rsidRPr="00537563" w:rsidRDefault="00DF22EC" w:rsidP="00AF6328">
            <w:pPr>
              <w:overflowPunct/>
              <w:autoSpaceDE/>
              <w:autoSpaceDN/>
              <w:adjustRightInd/>
              <w:jc w:val="center"/>
              <w:textAlignment w:val="auto"/>
              <w:rPr>
                <w:b/>
                <w:bCs/>
                <w:sz w:val="22"/>
                <w:szCs w:val="22"/>
                <w:lang w:eastAsia="lv-LV"/>
              </w:rPr>
            </w:pPr>
            <w:r w:rsidRPr="00537563">
              <w:rPr>
                <w:b/>
                <w:bCs/>
                <w:sz w:val="22"/>
                <w:szCs w:val="22"/>
                <w:lang w:eastAsia="lv-LV"/>
              </w:rPr>
              <w:t>2</w:t>
            </w:r>
          </w:p>
        </w:tc>
        <w:tc>
          <w:tcPr>
            <w:tcW w:w="1339" w:type="dxa"/>
            <w:tcBorders>
              <w:top w:val="nil"/>
              <w:left w:val="nil"/>
              <w:bottom w:val="single" w:sz="4" w:space="0" w:color="auto"/>
              <w:right w:val="single" w:sz="4" w:space="0" w:color="auto"/>
            </w:tcBorders>
            <w:shd w:val="clear" w:color="auto" w:fill="auto"/>
            <w:vAlign w:val="center"/>
            <w:hideMark/>
          </w:tcPr>
          <w:p w14:paraId="243AEFBD"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0,513</w:t>
            </w:r>
          </w:p>
        </w:tc>
        <w:tc>
          <w:tcPr>
            <w:tcW w:w="1339" w:type="dxa"/>
            <w:tcBorders>
              <w:top w:val="nil"/>
              <w:left w:val="nil"/>
              <w:bottom w:val="single" w:sz="4" w:space="0" w:color="auto"/>
              <w:right w:val="single" w:sz="4" w:space="0" w:color="auto"/>
            </w:tcBorders>
            <w:shd w:val="clear" w:color="auto" w:fill="auto"/>
            <w:vAlign w:val="center"/>
            <w:hideMark/>
          </w:tcPr>
          <w:p w14:paraId="040BE3B4"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0,523</w:t>
            </w:r>
          </w:p>
        </w:tc>
        <w:tc>
          <w:tcPr>
            <w:tcW w:w="1339" w:type="dxa"/>
            <w:tcBorders>
              <w:top w:val="nil"/>
              <w:left w:val="nil"/>
              <w:bottom w:val="single" w:sz="4" w:space="0" w:color="auto"/>
              <w:right w:val="single" w:sz="4" w:space="0" w:color="auto"/>
            </w:tcBorders>
            <w:shd w:val="clear" w:color="auto" w:fill="auto"/>
            <w:vAlign w:val="center"/>
            <w:hideMark/>
          </w:tcPr>
          <w:p w14:paraId="572B3327"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0,534</w:t>
            </w:r>
          </w:p>
        </w:tc>
        <w:tc>
          <w:tcPr>
            <w:tcW w:w="1339" w:type="dxa"/>
            <w:tcBorders>
              <w:top w:val="nil"/>
              <w:left w:val="nil"/>
              <w:bottom w:val="single" w:sz="4" w:space="0" w:color="auto"/>
              <w:right w:val="single" w:sz="4" w:space="0" w:color="auto"/>
            </w:tcBorders>
            <w:shd w:val="clear" w:color="auto" w:fill="auto"/>
            <w:vAlign w:val="center"/>
            <w:hideMark/>
          </w:tcPr>
          <w:p w14:paraId="2F5632F0"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0,544</w:t>
            </w:r>
          </w:p>
        </w:tc>
        <w:tc>
          <w:tcPr>
            <w:tcW w:w="1339" w:type="dxa"/>
            <w:tcBorders>
              <w:top w:val="nil"/>
              <w:left w:val="nil"/>
              <w:bottom w:val="single" w:sz="4" w:space="0" w:color="auto"/>
              <w:right w:val="single" w:sz="4" w:space="0" w:color="auto"/>
            </w:tcBorders>
            <w:shd w:val="clear" w:color="auto" w:fill="auto"/>
            <w:vAlign w:val="center"/>
            <w:hideMark/>
          </w:tcPr>
          <w:p w14:paraId="18ECFDE0"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0,555</w:t>
            </w:r>
          </w:p>
        </w:tc>
      </w:tr>
      <w:tr w:rsidR="00537563" w:rsidRPr="00537563" w14:paraId="4B1BA825" w14:textId="77777777" w:rsidTr="00AB6A24">
        <w:trPr>
          <w:trHeight w:val="312"/>
        </w:trPr>
        <w:tc>
          <w:tcPr>
            <w:tcW w:w="2344" w:type="dxa"/>
            <w:tcBorders>
              <w:top w:val="nil"/>
              <w:left w:val="single" w:sz="4" w:space="0" w:color="auto"/>
              <w:bottom w:val="single" w:sz="4" w:space="0" w:color="auto"/>
              <w:right w:val="single" w:sz="4" w:space="0" w:color="auto"/>
            </w:tcBorders>
            <w:shd w:val="clear" w:color="auto" w:fill="auto"/>
            <w:vAlign w:val="center"/>
            <w:hideMark/>
          </w:tcPr>
          <w:p w14:paraId="28E68838" w14:textId="77777777" w:rsidR="00DF22EC" w:rsidRPr="00537563" w:rsidRDefault="00DF22EC" w:rsidP="00AF6328">
            <w:pPr>
              <w:overflowPunct/>
              <w:autoSpaceDE/>
              <w:autoSpaceDN/>
              <w:adjustRightInd/>
              <w:jc w:val="center"/>
              <w:textAlignment w:val="auto"/>
              <w:rPr>
                <w:b/>
                <w:bCs/>
                <w:sz w:val="22"/>
                <w:szCs w:val="22"/>
                <w:lang w:eastAsia="lv-LV"/>
              </w:rPr>
            </w:pPr>
            <w:r w:rsidRPr="00537563">
              <w:rPr>
                <w:b/>
                <w:bCs/>
                <w:sz w:val="22"/>
                <w:szCs w:val="22"/>
                <w:lang w:eastAsia="lv-LV"/>
              </w:rPr>
              <w:t>3</w:t>
            </w:r>
          </w:p>
        </w:tc>
        <w:tc>
          <w:tcPr>
            <w:tcW w:w="1339" w:type="dxa"/>
            <w:tcBorders>
              <w:top w:val="nil"/>
              <w:left w:val="nil"/>
              <w:bottom w:val="single" w:sz="4" w:space="0" w:color="auto"/>
              <w:right w:val="single" w:sz="4" w:space="0" w:color="auto"/>
            </w:tcBorders>
            <w:shd w:val="clear" w:color="auto" w:fill="auto"/>
            <w:vAlign w:val="center"/>
            <w:hideMark/>
          </w:tcPr>
          <w:p w14:paraId="2F048271"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0,570</w:t>
            </w:r>
          </w:p>
        </w:tc>
        <w:tc>
          <w:tcPr>
            <w:tcW w:w="1339" w:type="dxa"/>
            <w:tcBorders>
              <w:top w:val="nil"/>
              <w:left w:val="nil"/>
              <w:bottom w:val="single" w:sz="4" w:space="0" w:color="auto"/>
              <w:right w:val="single" w:sz="4" w:space="0" w:color="auto"/>
            </w:tcBorders>
            <w:shd w:val="clear" w:color="auto" w:fill="auto"/>
            <w:vAlign w:val="center"/>
            <w:hideMark/>
          </w:tcPr>
          <w:p w14:paraId="5B0D086F"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0,581</w:t>
            </w:r>
          </w:p>
        </w:tc>
        <w:tc>
          <w:tcPr>
            <w:tcW w:w="1339" w:type="dxa"/>
            <w:tcBorders>
              <w:top w:val="nil"/>
              <w:left w:val="nil"/>
              <w:bottom w:val="single" w:sz="4" w:space="0" w:color="auto"/>
              <w:right w:val="single" w:sz="4" w:space="0" w:color="auto"/>
            </w:tcBorders>
            <w:shd w:val="clear" w:color="auto" w:fill="auto"/>
            <w:vAlign w:val="center"/>
            <w:hideMark/>
          </w:tcPr>
          <w:p w14:paraId="1E096CEF"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0,593</w:t>
            </w:r>
          </w:p>
        </w:tc>
        <w:tc>
          <w:tcPr>
            <w:tcW w:w="1339" w:type="dxa"/>
            <w:tcBorders>
              <w:top w:val="nil"/>
              <w:left w:val="nil"/>
              <w:bottom w:val="single" w:sz="4" w:space="0" w:color="auto"/>
              <w:right w:val="single" w:sz="4" w:space="0" w:color="auto"/>
            </w:tcBorders>
            <w:shd w:val="clear" w:color="auto" w:fill="auto"/>
            <w:vAlign w:val="center"/>
            <w:hideMark/>
          </w:tcPr>
          <w:p w14:paraId="6AA4C1CC"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0,605</w:t>
            </w:r>
          </w:p>
        </w:tc>
        <w:tc>
          <w:tcPr>
            <w:tcW w:w="1339" w:type="dxa"/>
            <w:tcBorders>
              <w:top w:val="nil"/>
              <w:left w:val="nil"/>
              <w:bottom w:val="single" w:sz="4" w:space="0" w:color="auto"/>
              <w:right w:val="single" w:sz="4" w:space="0" w:color="auto"/>
            </w:tcBorders>
            <w:shd w:val="clear" w:color="auto" w:fill="auto"/>
            <w:vAlign w:val="center"/>
            <w:hideMark/>
          </w:tcPr>
          <w:p w14:paraId="4DAB990F"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0,617</w:t>
            </w:r>
          </w:p>
        </w:tc>
      </w:tr>
      <w:tr w:rsidR="00537563" w:rsidRPr="00537563" w14:paraId="652696EE" w14:textId="77777777" w:rsidTr="00AB6A24">
        <w:trPr>
          <w:trHeight w:val="312"/>
        </w:trPr>
        <w:tc>
          <w:tcPr>
            <w:tcW w:w="2344" w:type="dxa"/>
            <w:tcBorders>
              <w:top w:val="nil"/>
              <w:left w:val="single" w:sz="4" w:space="0" w:color="auto"/>
              <w:bottom w:val="single" w:sz="4" w:space="0" w:color="auto"/>
              <w:right w:val="single" w:sz="4" w:space="0" w:color="auto"/>
            </w:tcBorders>
            <w:shd w:val="clear" w:color="auto" w:fill="auto"/>
            <w:vAlign w:val="center"/>
            <w:hideMark/>
          </w:tcPr>
          <w:p w14:paraId="7F0E6928" w14:textId="77777777" w:rsidR="00DF22EC" w:rsidRPr="00537563" w:rsidRDefault="00DF22EC" w:rsidP="00AF6328">
            <w:pPr>
              <w:overflowPunct/>
              <w:autoSpaceDE/>
              <w:autoSpaceDN/>
              <w:adjustRightInd/>
              <w:jc w:val="center"/>
              <w:textAlignment w:val="auto"/>
              <w:rPr>
                <w:b/>
                <w:bCs/>
                <w:sz w:val="22"/>
                <w:szCs w:val="22"/>
                <w:lang w:eastAsia="lv-LV"/>
              </w:rPr>
            </w:pPr>
            <w:r w:rsidRPr="00537563">
              <w:rPr>
                <w:b/>
                <w:bCs/>
                <w:sz w:val="22"/>
                <w:szCs w:val="22"/>
                <w:lang w:eastAsia="lv-LV"/>
              </w:rPr>
              <w:t>4</w:t>
            </w:r>
          </w:p>
        </w:tc>
        <w:tc>
          <w:tcPr>
            <w:tcW w:w="1339" w:type="dxa"/>
            <w:tcBorders>
              <w:top w:val="nil"/>
              <w:left w:val="nil"/>
              <w:bottom w:val="single" w:sz="4" w:space="0" w:color="auto"/>
              <w:right w:val="single" w:sz="4" w:space="0" w:color="auto"/>
            </w:tcBorders>
            <w:shd w:val="clear" w:color="auto" w:fill="auto"/>
            <w:vAlign w:val="center"/>
            <w:hideMark/>
          </w:tcPr>
          <w:p w14:paraId="66E51BF0"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0,582</w:t>
            </w:r>
          </w:p>
        </w:tc>
        <w:tc>
          <w:tcPr>
            <w:tcW w:w="1339" w:type="dxa"/>
            <w:tcBorders>
              <w:top w:val="nil"/>
              <w:left w:val="nil"/>
              <w:bottom w:val="single" w:sz="4" w:space="0" w:color="auto"/>
              <w:right w:val="single" w:sz="4" w:space="0" w:color="auto"/>
            </w:tcBorders>
            <w:shd w:val="clear" w:color="auto" w:fill="auto"/>
            <w:vAlign w:val="center"/>
            <w:hideMark/>
          </w:tcPr>
          <w:p w14:paraId="7E6DC27D"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0,594</w:t>
            </w:r>
          </w:p>
        </w:tc>
        <w:tc>
          <w:tcPr>
            <w:tcW w:w="1339" w:type="dxa"/>
            <w:tcBorders>
              <w:top w:val="nil"/>
              <w:left w:val="nil"/>
              <w:bottom w:val="single" w:sz="4" w:space="0" w:color="auto"/>
              <w:right w:val="single" w:sz="4" w:space="0" w:color="auto"/>
            </w:tcBorders>
            <w:shd w:val="clear" w:color="auto" w:fill="auto"/>
            <w:vAlign w:val="center"/>
            <w:hideMark/>
          </w:tcPr>
          <w:p w14:paraId="53CB42B9"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0,606</w:t>
            </w:r>
          </w:p>
        </w:tc>
        <w:tc>
          <w:tcPr>
            <w:tcW w:w="1339" w:type="dxa"/>
            <w:tcBorders>
              <w:top w:val="nil"/>
              <w:left w:val="nil"/>
              <w:bottom w:val="single" w:sz="4" w:space="0" w:color="auto"/>
              <w:right w:val="single" w:sz="4" w:space="0" w:color="auto"/>
            </w:tcBorders>
            <w:shd w:val="clear" w:color="auto" w:fill="auto"/>
            <w:vAlign w:val="center"/>
            <w:hideMark/>
          </w:tcPr>
          <w:p w14:paraId="37CBA33A"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0,618</w:t>
            </w:r>
          </w:p>
        </w:tc>
        <w:tc>
          <w:tcPr>
            <w:tcW w:w="1339" w:type="dxa"/>
            <w:tcBorders>
              <w:top w:val="nil"/>
              <w:left w:val="nil"/>
              <w:bottom w:val="single" w:sz="4" w:space="0" w:color="auto"/>
              <w:right w:val="single" w:sz="4" w:space="0" w:color="auto"/>
            </w:tcBorders>
            <w:shd w:val="clear" w:color="auto" w:fill="auto"/>
            <w:vAlign w:val="center"/>
            <w:hideMark/>
          </w:tcPr>
          <w:p w14:paraId="1A41B0C1"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0,630</w:t>
            </w:r>
          </w:p>
        </w:tc>
      </w:tr>
      <w:tr w:rsidR="00537563" w:rsidRPr="00537563" w14:paraId="42E9C055" w14:textId="77777777" w:rsidTr="00AB6A24">
        <w:trPr>
          <w:trHeight w:val="312"/>
        </w:trPr>
        <w:tc>
          <w:tcPr>
            <w:tcW w:w="2344" w:type="dxa"/>
            <w:tcBorders>
              <w:top w:val="nil"/>
              <w:left w:val="single" w:sz="4" w:space="0" w:color="auto"/>
              <w:bottom w:val="single" w:sz="4" w:space="0" w:color="auto"/>
              <w:right w:val="single" w:sz="4" w:space="0" w:color="auto"/>
            </w:tcBorders>
            <w:shd w:val="clear" w:color="auto" w:fill="auto"/>
            <w:vAlign w:val="center"/>
            <w:hideMark/>
          </w:tcPr>
          <w:p w14:paraId="147918DB" w14:textId="77777777" w:rsidR="00DF22EC" w:rsidRPr="00537563" w:rsidRDefault="00DF22EC" w:rsidP="00AF6328">
            <w:pPr>
              <w:overflowPunct/>
              <w:autoSpaceDE/>
              <w:autoSpaceDN/>
              <w:adjustRightInd/>
              <w:jc w:val="center"/>
              <w:textAlignment w:val="auto"/>
              <w:rPr>
                <w:b/>
                <w:bCs/>
                <w:sz w:val="22"/>
                <w:szCs w:val="22"/>
                <w:lang w:eastAsia="lv-LV"/>
              </w:rPr>
            </w:pPr>
            <w:r w:rsidRPr="00537563">
              <w:rPr>
                <w:b/>
                <w:bCs/>
                <w:sz w:val="22"/>
                <w:szCs w:val="22"/>
                <w:lang w:eastAsia="lv-LV"/>
              </w:rPr>
              <w:t>5</w:t>
            </w:r>
          </w:p>
        </w:tc>
        <w:tc>
          <w:tcPr>
            <w:tcW w:w="1339" w:type="dxa"/>
            <w:tcBorders>
              <w:top w:val="nil"/>
              <w:left w:val="nil"/>
              <w:bottom w:val="single" w:sz="4" w:space="0" w:color="auto"/>
              <w:right w:val="single" w:sz="4" w:space="0" w:color="auto"/>
            </w:tcBorders>
            <w:shd w:val="clear" w:color="auto" w:fill="auto"/>
            <w:vAlign w:val="center"/>
            <w:hideMark/>
          </w:tcPr>
          <w:p w14:paraId="04BB4EB9"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0,623</w:t>
            </w:r>
          </w:p>
        </w:tc>
        <w:tc>
          <w:tcPr>
            <w:tcW w:w="1339" w:type="dxa"/>
            <w:tcBorders>
              <w:top w:val="nil"/>
              <w:left w:val="nil"/>
              <w:bottom w:val="single" w:sz="4" w:space="0" w:color="auto"/>
              <w:right w:val="single" w:sz="4" w:space="0" w:color="auto"/>
            </w:tcBorders>
            <w:shd w:val="clear" w:color="auto" w:fill="auto"/>
            <w:vAlign w:val="center"/>
            <w:hideMark/>
          </w:tcPr>
          <w:p w14:paraId="20C7B56C"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0,635</w:t>
            </w:r>
          </w:p>
        </w:tc>
        <w:tc>
          <w:tcPr>
            <w:tcW w:w="1339" w:type="dxa"/>
            <w:tcBorders>
              <w:top w:val="nil"/>
              <w:left w:val="nil"/>
              <w:bottom w:val="single" w:sz="4" w:space="0" w:color="auto"/>
              <w:right w:val="single" w:sz="4" w:space="0" w:color="auto"/>
            </w:tcBorders>
            <w:shd w:val="clear" w:color="auto" w:fill="auto"/>
            <w:vAlign w:val="center"/>
            <w:hideMark/>
          </w:tcPr>
          <w:p w14:paraId="2887BC23"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0,648</w:t>
            </w:r>
          </w:p>
        </w:tc>
        <w:tc>
          <w:tcPr>
            <w:tcW w:w="1339" w:type="dxa"/>
            <w:tcBorders>
              <w:top w:val="nil"/>
              <w:left w:val="nil"/>
              <w:bottom w:val="single" w:sz="4" w:space="0" w:color="auto"/>
              <w:right w:val="single" w:sz="4" w:space="0" w:color="auto"/>
            </w:tcBorders>
            <w:shd w:val="clear" w:color="auto" w:fill="auto"/>
            <w:vAlign w:val="center"/>
            <w:hideMark/>
          </w:tcPr>
          <w:p w14:paraId="7A4964A0"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0,661</w:t>
            </w:r>
          </w:p>
        </w:tc>
        <w:tc>
          <w:tcPr>
            <w:tcW w:w="1339" w:type="dxa"/>
            <w:tcBorders>
              <w:top w:val="nil"/>
              <w:left w:val="nil"/>
              <w:bottom w:val="single" w:sz="4" w:space="0" w:color="auto"/>
              <w:right w:val="single" w:sz="4" w:space="0" w:color="auto"/>
            </w:tcBorders>
            <w:shd w:val="clear" w:color="auto" w:fill="auto"/>
            <w:vAlign w:val="center"/>
            <w:hideMark/>
          </w:tcPr>
          <w:p w14:paraId="6CA64D20"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0,674</w:t>
            </w:r>
          </w:p>
        </w:tc>
      </w:tr>
      <w:tr w:rsidR="00537563" w:rsidRPr="00537563" w14:paraId="3C42F791" w14:textId="77777777" w:rsidTr="00AB6A24">
        <w:trPr>
          <w:trHeight w:val="312"/>
        </w:trPr>
        <w:tc>
          <w:tcPr>
            <w:tcW w:w="2344" w:type="dxa"/>
            <w:tcBorders>
              <w:top w:val="nil"/>
              <w:left w:val="single" w:sz="4" w:space="0" w:color="auto"/>
              <w:bottom w:val="single" w:sz="4" w:space="0" w:color="auto"/>
              <w:right w:val="single" w:sz="4" w:space="0" w:color="auto"/>
            </w:tcBorders>
            <w:shd w:val="clear" w:color="auto" w:fill="auto"/>
            <w:vAlign w:val="center"/>
            <w:hideMark/>
          </w:tcPr>
          <w:p w14:paraId="1C845286" w14:textId="77777777" w:rsidR="00DF22EC" w:rsidRPr="00537563" w:rsidRDefault="00DF22EC" w:rsidP="00AF6328">
            <w:pPr>
              <w:overflowPunct/>
              <w:autoSpaceDE/>
              <w:autoSpaceDN/>
              <w:adjustRightInd/>
              <w:jc w:val="center"/>
              <w:textAlignment w:val="auto"/>
              <w:rPr>
                <w:b/>
                <w:bCs/>
                <w:sz w:val="22"/>
                <w:szCs w:val="22"/>
                <w:lang w:eastAsia="lv-LV"/>
              </w:rPr>
            </w:pPr>
            <w:r w:rsidRPr="00537563">
              <w:rPr>
                <w:b/>
                <w:bCs/>
                <w:sz w:val="22"/>
                <w:szCs w:val="22"/>
                <w:lang w:eastAsia="lv-LV"/>
              </w:rPr>
              <w:t>6</w:t>
            </w:r>
          </w:p>
        </w:tc>
        <w:tc>
          <w:tcPr>
            <w:tcW w:w="1339" w:type="dxa"/>
            <w:tcBorders>
              <w:top w:val="nil"/>
              <w:left w:val="nil"/>
              <w:bottom w:val="single" w:sz="4" w:space="0" w:color="auto"/>
              <w:right w:val="single" w:sz="4" w:space="0" w:color="auto"/>
            </w:tcBorders>
            <w:shd w:val="clear" w:color="auto" w:fill="auto"/>
            <w:vAlign w:val="center"/>
            <w:hideMark/>
          </w:tcPr>
          <w:p w14:paraId="1B5EA9C3"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0,666</w:t>
            </w:r>
          </w:p>
        </w:tc>
        <w:tc>
          <w:tcPr>
            <w:tcW w:w="1339" w:type="dxa"/>
            <w:tcBorders>
              <w:top w:val="nil"/>
              <w:left w:val="nil"/>
              <w:bottom w:val="single" w:sz="4" w:space="0" w:color="auto"/>
              <w:right w:val="single" w:sz="4" w:space="0" w:color="auto"/>
            </w:tcBorders>
            <w:shd w:val="clear" w:color="auto" w:fill="auto"/>
            <w:vAlign w:val="center"/>
            <w:hideMark/>
          </w:tcPr>
          <w:p w14:paraId="19A35178"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0,679</w:t>
            </w:r>
          </w:p>
        </w:tc>
        <w:tc>
          <w:tcPr>
            <w:tcW w:w="1339" w:type="dxa"/>
            <w:tcBorders>
              <w:top w:val="nil"/>
              <w:left w:val="nil"/>
              <w:bottom w:val="single" w:sz="4" w:space="0" w:color="auto"/>
              <w:right w:val="single" w:sz="4" w:space="0" w:color="auto"/>
            </w:tcBorders>
            <w:shd w:val="clear" w:color="auto" w:fill="auto"/>
            <w:vAlign w:val="center"/>
            <w:hideMark/>
          </w:tcPr>
          <w:p w14:paraId="297921D7"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0,693</w:t>
            </w:r>
          </w:p>
        </w:tc>
        <w:tc>
          <w:tcPr>
            <w:tcW w:w="1339" w:type="dxa"/>
            <w:tcBorders>
              <w:top w:val="nil"/>
              <w:left w:val="nil"/>
              <w:bottom w:val="single" w:sz="4" w:space="0" w:color="auto"/>
              <w:right w:val="single" w:sz="4" w:space="0" w:color="auto"/>
            </w:tcBorders>
            <w:shd w:val="clear" w:color="auto" w:fill="auto"/>
            <w:vAlign w:val="center"/>
            <w:hideMark/>
          </w:tcPr>
          <w:p w14:paraId="27140641"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0,707</w:t>
            </w:r>
          </w:p>
        </w:tc>
        <w:tc>
          <w:tcPr>
            <w:tcW w:w="1339" w:type="dxa"/>
            <w:tcBorders>
              <w:top w:val="nil"/>
              <w:left w:val="nil"/>
              <w:bottom w:val="single" w:sz="4" w:space="0" w:color="auto"/>
              <w:right w:val="single" w:sz="4" w:space="0" w:color="auto"/>
            </w:tcBorders>
            <w:shd w:val="clear" w:color="auto" w:fill="auto"/>
            <w:vAlign w:val="center"/>
            <w:hideMark/>
          </w:tcPr>
          <w:p w14:paraId="4640BA96"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0,721</w:t>
            </w:r>
          </w:p>
        </w:tc>
      </w:tr>
      <w:tr w:rsidR="00537563" w:rsidRPr="00537563" w14:paraId="2EB78110" w14:textId="77777777" w:rsidTr="00AB6A24">
        <w:trPr>
          <w:trHeight w:val="312"/>
        </w:trPr>
        <w:tc>
          <w:tcPr>
            <w:tcW w:w="2344" w:type="dxa"/>
            <w:tcBorders>
              <w:top w:val="nil"/>
              <w:left w:val="single" w:sz="4" w:space="0" w:color="auto"/>
              <w:bottom w:val="single" w:sz="4" w:space="0" w:color="auto"/>
              <w:right w:val="single" w:sz="4" w:space="0" w:color="auto"/>
            </w:tcBorders>
            <w:shd w:val="clear" w:color="auto" w:fill="auto"/>
            <w:vAlign w:val="center"/>
            <w:hideMark/>
          </w:tcPr>
          <w:p w14:paraId="70203ECE" w14:textId="77777777" w:rsidR="00DF22EC" w:rsidRPr="00537563" w:rsidRDefault="00DF22EC" w:rsidP="00AF6328">
            <w:pPr>
              <w:overflowPunct/>
              <w:autoSpaceDE/>
              <w:autoSpaceDN/>
              <w:adjustRightInd/>
              <w:jc w:val="center"/>
              <w:textAlignment w:val="auto"/>
              <w:rPr>
                <w:b/>
                <w:bCs/>
                <w:sz w:val="22"/>
                <w:szCs w:val="22"/>
                <w:lang w:eastAsia="lv-LV"/>
              </w:rPr>
            </w:pPr>
            <w:r w:rsidRPr="00537563">
              <w:rPr>
                <w:b/>
                <w:bCs/>
                <w:sz w:val="22"/>
                <w:szCs w:val="22"/>
                <w:lang w:eastAsia="lv-LV"/>
              </w:rPr>
              <w:t>7</w:t>
            </w:r>
          </w:p>
        </w:tc>
        <w:tc>
          <w:tcPr>
            <w:tcW w:w="1339" w:type="dxa"/>
            <w:tcBorders>
              <w:top w:val="nil"/>
              <w:left w:val="nil"/>
              <w:bottom w:val="single" w:sz="4" w:space="0" w:color="auto"/>
              <w:right w:val="single" w:sz="4" w:space="0" w:color="auto"/>
            </w:tcBorders>
            <w:shd w:val="clear" w:color="auto" w:fill="auto"/>
            <w:vAlign w:val="center"/>
            <w:hideMark/>
          </w:tcPr>
          <w:p w14:paraId="20164978"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0,796</w:t>
            </w:r>
          </w:p>
        </w:tc>
        <w:tc>
          <w:tcPr>
            <w:tcW w:w="1339" w:type="dxa"/>
            <w:tcBorders>
              <w:top w:val="nil"/>
              <w:left w:val="nil"/>
              <w:bottom w:val="single" w:sz="4" w:space="0" w:color="auto"/>
              <w:right w:val="single" w:sz="4" w:space="0" w:color="auto"/>
            </w:tcBorders>
            <w:shd w:val="clear" w:color="auto" w:fill="auto"/>
            <w:vAlign w:val="center"/>
            <w:hideMark/>
          </w:tcPr>
          <w:p w14:paraId="120D31FA"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0,812</w:t>
            </w:r>
          </w:p>
        </w:tc>
        <w:tc>
          <w:tcPr>
            <w:tcW w:w="1339" w:type="dxa"/>
            <w:tcBorders>
              <w:top w:val="nil"/>
              <w:left w:val="nil"/>
              <w:bottom w:val="single" w:sz="4" w:space="0" w:color="auto"/>
              <w:right w:val="single" w:sz="4" w:space="0" w:color="auto"/>
            </w:tcBorders>
            <w:shd w:val="clear" w:color="auto" w:fill="auto"/>
            <w:vAlign w:val="center"/>
            <w:hideMark/>
          </w:tcPr>
          <w:p w14:paraId="1F42EBD6"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0,828</w:t>
            </w:r>
          </w:p>
        </w:tc>
        <w:tc>
          <w:tcPr>
            <w:tcW w:w="1339" w:type="dxa"/>
            <w:tcBorders>
              <w:top w:val="nil"/>
              <w:left w:val="nil"/>
              <w:bottom w:val="single" w:sz="4" w:space="0" w:color="auto"/>
              <w:right w:val="single" w:sz="4" w:space="0" w:color="auto"/>
            </w:tcBorders>
            <w:shd w:val="clear" w:color="auto" w:fill="auto"/>
            <w:vAlign w:val="center"/>
            <w:hideMark/>
          </w:tcPr>
          <w:p w14:paraId="655E2411"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0,845</w:t>
            </w:r>
          </w:p>
        </w:tc>
        <w:tc>
          <w:tcPr>
            <w:tcW w:w="1339" w:type="dxa"/>
            <w:tcBorders>
              <w:top w:val="nil"/>
              <w:left w:val="nil"/>
              <w:bottom w:val="single" w:sz="4" w:space="0" w:color="auto"/>
              <w:right w:val="single" w:sz="4" w:space="0" w:color="auto"/>
            </w:tcBorders>
            <w:shd w:val="clear" w:color="auto" w:fill="auto"/>
            <w:vAlign w:val="center"/>
            <w:hideMark/>
          </w:tcPr>
          <w:p w14:paraId="679A8A46"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0,862</w:t>
            </w:r>
          </w:p>
        </w:tc>
      </w:tr>
      <w:tr w:rsidR="00537563" w:rsidRPr="00537563" w14:paraId="7B47AB11" w14:textId="77777777" w:rsidTr="00AB6A24">
        <w:trPr>
          <w:trHeight w:val="312"/>
        </w:trPr>
        <w:tc>
          <w:tcPr>
            <w:tcW w:w="2344" w:type="dxa"/>
            <w:tcBorders>
              <w:top w:val="nil"/>
              <w:left w:val="single" w:sz="4" w:space="0" w:color="auto"/>
              <w:bottom w:val="single" w:sz="4" w:space="0" w:color="auto"/>
              <w:right w:val="single" w:sz="4" w:space="0" w:color="auto"/>
            </w:tcBorders>
            <w:shd w:val="clear" w:color="auto" w:fill="auto"/>
            <w:vAlign w:val="center"/>
            <w:hideMark/>
          </w:tcPr>
          <w:p w14:paraId="50DF104A" w14:textId="77777777" w:rsidR="00DF22EC" w:rsidRPr="00537563" w:rsidRDefault="00DF22EC" w:rsidP="00AF6328">
            <w:pPr>
              <w:overflowPunct/>
              <w:autoSpaceDE/>
              <w:autoSpaceDN/>
              <w:adjustRightInd/>
              <w:jc w:val="center"/>
              <w:textAlignment w:val="auto"/>
              <w:rPr>
                <w:b/>
                <w:bCs/>
                <w:sz w:val="22"/>
                <w:szCs w:val="22"/>
                <w:lang w:eastAsia="lv-LV"/>
              </w:rPr>
            </w:pPr>
            <w:r w:rsidRPr="00537563">
              <w:rPr>
                <w:b/>
                <w:bCs/>
                <w:sz w:val="22"/>
                <w:szCs w:val="22"/>
                <w:lang w:eastAsia="lv-LV"/>
              </w:rPr>
              <w:t>8</w:t>
            </w:r>
          </w:p>
        </w:tc>
        <w:tc>
          <w:tcPr>
            <w:tcW w:w="1339" w:type="dxa"/>
            <w:tcBorders>
              <w:top w:val="nil"/>
              <w:left w:val="nil"/>
              <w:bottom w:val="single" w:sz="4" w:space="0" w:color="auto"/>
              <w:right w:val="single" w:sz="4" w:space="0" w:color="auto"/>
            </w:tcBorders>
            <w:shd w:val="clear" w:color="auto" w:fill="auto"/>
            <w:vAlign w:val="center"/>
            <w:hideMark/>
          </w:tcPr>
          <w:p w14:paraId="1880B9AE"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0,850</w:t>
            </w:r>
          </w:p>
        </w:tc>
        <w:tc>
          <w:tcPr>
            <w:tcW w:w="1339" w:type="dxa"/>
            <w:tcBorders>
              <w:top w:val="nil"/>
              <w:left w:val="nil"/>
              <w:bottom w:val="single" w:sz="4" w:space="0" w:color="auto"/>
              <w:right w:val="single" w:sz="4" w:space="0" w:color="auto"/>
            </w:tcBorders>
            <w:shd w:val="clear" w:color="auto" w:fill="auto"/>
            <w:vAlign w:val="center"/>
            <w:hideMark/>
          </w:tcPr>
          <w:p w14:paraId="1D60170A"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0,867</w:t>
            </w:r>
          </w:p>
        </w:tc>
        <w:tc>
          <w:tcPr>
            <w:tcW w:w="1339" w:type="dxa"/>
            <w:tcBorders>
              <w:top w:val="nil"/>
              <w:left w:val="nil"/>
              <w:bottom w:val="single" w:sz="4" w:space="0" w:color="auto"/>
              <w:right w:val="single" w:sz="4" w:space="0" w:color="auto"/>
            </w:tcBorders>
            <w:shd w:val="clear" w:color="auto" w:fill="auto"/>
            <w:vAlign w:val="center"/>
            <w:hideMark/>
          </w:tcPr>
          <w:p w14:paraId="0A609169"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0,884</w:t>
            </w:r>
          </w:p>
        </w:tc>
        <w:tc>
          <w:tcPr>
            <w:tcW w:w="1339" w:type="dxa"/>
            <w:tcBorders>
              <w:top w:val="nil"/>
              <w:left w:val="nil"/>
              <w:bottom w:val="single" w:sz="4" w:space="0" w:color="auto"/>
              <w:right w:val="single" w:sz="4" w:space="0" w:color="auto"/>
            </w:tcBorders>
            <w:shd w:val="clear" w:color="auto" w:fill="auto"/>
            <w:vAlign w:val="center"/>
            <w:hideMark/>
          </w:tcPr>
          <w:p w14:paraId="35B71428"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0,902</w:t>
            </w:r>
          </w:p>
        </w:tc>
        <w:tc>
          <w:tcPr>
            <w:tcW w:w="1339" w:type="dxa"/>
            <w:tcBorders>
              <w:top w:val="nil"/>
              <w:left w:val="nil"/>
              <w:bottom w:val="single" w:sz="4" w:space="0" w:color="auto"/>
              <w:right w:val="single" w:sz="4" w:space="0" w:color="auto"/>
            </w:tcBorders>
            <w:shd w:val="clear" w:color="auto" w:fill="auto"/>
            <w:vAlign w:val="center"/>
            <w:hideMark/>
          </w:tcPr>
          <w:p w14:paraId="4B8D000C"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0,920</w:t>
            </w:r>
          </w:p>
        </w:tc>
      </w:tr>
      <w:tr w:rsidR="00537563" w:rsidRPr="00537563" w14:paraId="1D422164" w14:textId="77777777" w:rsidTr="00AB6A24">
        <w:trPr>
          <w:trHeight w:val="312"/>
        </w:trPr>
        <w:tc>
          <w:tcPr>
            <w:tcW w:w="2344" w:type="dxa"/>
            <w:tcBorders>
              <w:top w:val="nil"/>
              <w:left w:val="single" w:sz="4" w:space="0" w:color="auto"/>
              <w:bottom w:val="single" w:sz="4" w:space="0" w:color="auto"/>
              <w:right w:val="single" w:sz="4" w:space="0" w:color="auto"/>
            </w:tcBorders>
            <w:shd w:val="clear" w:color="auto" w:fill="auto"/>
            <w:vAlign w:val="center"/>
            <w:hideMark/>
          </w:tcPr>
          <w:p w14:paraId="077A9BCC" w14:textId="77777777" w:rsidR="00DF22EC" w:rsidRPr="00537563" w:rsidRDefault="00DF22EC" w:rsidP="00AF6328">
            <w:pPr>
              <w:overflowPunct/>
              <w:autoSpaceDE/>
              <w:autoSpaceDN/>
              <w:adjustRightInd/>
              <w:jc w:val="center"/>
              <w:textAlignment w:val="auto"/>
              <w:rPr>
                <w:b/>
                <w:bCs/>
                <w:sz w:val="22"/>
                <w:szCs w:val="22"/>
                <w:lang w:eastAsia="lv-LV"/>
              </w:rPr>
            </w:pPr>
            <w:r w:rsidRPr="00537563">
              <w:rPr>
                <w:b/>
                <w:bCs/>
                <w:sz w:val="22"/>
                <w:szCs w:val="22"/>
                <w:lang w:eastAsia="lv-LV"/>
              </w:rPr>
              <w:t>9</w:t>
            </w:r>
          </w:p>
        </w:tc>
        <w:tc>
          <w:tcPr>
            <w:tcW w:w="1339" w:type="dxa"/>
            <w:tcBorders>
              <w:top w:val="nil"/>
              <w:left w:val="nil"/>
              <w:bottom w:val="single" w:sz="4" w:space="0" w:color="auto"/>
              <w:right w:val="single" w:sz="4" w:space="0" w:color="auto"/>
            </w:tcBorders>
            <w:shd w:val="clear" w:color="auto" w:fill="auto"/>
            <w:vAlign w:val="center"/>
            <w:hideMark/>
          </w:tcPr>
          <w:p w14:paraId="05B794E4"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1,017</w:t>
            </w:r>
          </w:p>
        </w:tc>
        <w:tc>
          <w:tcPr>
            <w:tcW w:w="1339" w:type="dxa"/>
            <w:tcBorders>
              <w:top w:val="nil"/>
              <w:left w:val="nil"/>
              <w:bottom w:val="single" w:sz="4" w:space="0" w:color="auto"/>
              <w:right w:val="single" w:sz="4" w:space="0" w:color="auto"/>
            </w:tcBorders>
            <w:shd w:val="clear" w:color="auto" w:fill="auto"/>
            <w:vAlign w:val="center"/>
            <w:hideMark/>
          </w:tcPr>
          <w:p w14:paraId="6ED78FA5"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1,037</w:t>
            </w:r>
          </w:p>
        </w:tc>
        <w:tc>
          <w:tcPr>
            <w:tcW w:w="1339" w:type="dxa"/>
            <w:tcBorders>
              <w:top w:val="nil"/>
              <w:left w:val="nil"/>
              <w:bottom w:val="single" w:sz="4" w:space="0" w:color="auto"/>
              <w:right w:val="single" w:sz="4" w:space="0" w:color="auto"/>
            </w:tcBorders>
            <w:shd w:val="clear" w:color="auto" w:fill="auto"/>
            <w:vAlign w:val="center"/>
            <w:hideMark/>
          </w:tcPr>
          <w:p w14:paraId="5EAE9C35"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1,058</w:t>
            </w:r>
          </w:p>
        </w:tc>
        <w:tc>
          <w:tcPr>
            <w:tcW w:w="1339" w:type="dxa"/>
            <w:tcBorders>
              <w:top w:val="nil"/>
              <w:left w:val="nil"/>
              <w:bottom w:val="single" w:sz="4" w:space="0" w:color="auto"/>
              <w:right w:val="single" w:sz="4" w:space="0" w:color="auto"/>
            </w:tcBorders>
            <w:shd w:val="clear" w:color="auto" w:fill="auto"/>
            <w:vAlign w:val="center"/>
            <w:hideMark/>
          </w:tcPr>
          <w:p w14:paraId="6BAB936A"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1,079</w:t>
            </w:r>
          </w:p>
        </w:tc>
        <w:tc>
          <w:tcPr>
            <w:tcW w:w="1339" w:type="dxa"/>
            <w:tcBorders>
              <w:top w:val="nil"/>
              <w:left w:val="nil"/>
              <w:bottom w:val="single" w:sz="4" w:space="0" w:color="auto"/>
              <w:right w:val="single" w:sz="4" w:space="0" w:color="auto"/>
            </w:tcBorders>
            <w:shd w:val="clear" w:color="auto" w:fill="auto"/>
            <w:vAlign w:val="center"/>
            <w:hideMark/>
          </w:tcPr>
          <w:p w14:paraId="30433482"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1,101</w:t>
            </w:r>
          </w:p>
        </w:tc>
      </w:tr>
      <w:tr w:rsidR="00537563" w:rsidRPr="00537563" w14:paraId="4A21A719" w14:textId="77777777" w:rsidTr="00AB6A24">
        <w:trPr>
          <w:trHeight w:val="312"/>
        </w:trPr>
        <w:tc>
          <w:tcPr>
            <w:tcW w:w="2344" w:type="dxa"/>
            <w:tcBorders>
              <w:top w:val="nil"/>
              <w:left w:val="single" w:sz="4" w:space="0" w:color="auto"/>
              <w:bottom w:val="single" w:sz="4" w:space="0" w:color="auto"/>
              <w:right w:val="single" w:sz="4" w:space="0" w:color="auto"/>
            </w:tcBorders>
            <w:shd w:val="clear" w:color="auto" w:fill="auto"/>
            <w:vAlign w:val="center"/>
            <w:hideMark/>
          </w:tcPr>
          <w:p w14:paraId="0D07BBB8" w14:textId="77777777" w:rsidR="00DF22EC" w:rsidRPr="00537563" w:rsidRDefault="00DF22EC" w:rsidP="00AF6328">
            <w:pPr>
              <w:overflowPunct/>
              <w:autoSpaceDE/>
              <w:autoSpaceDN/>
              <w:adjustRightInd/>
              <w:jc w:val="center"/>
              <w:textAlignment w:val="auto"/>
              <w:rPr>
                <w:b/>
                <w:bCs/>
                <w:sz w:val="22"/>
                <w:szCs w:val="22"/>
                <w:lang w:eastAsia="lv-LV"/>
              </w:rPr>
            </w:pPr>
            <w:r w:rsidRPr="00537563">
              <w:rPr>
                <w:b/>
                <w:bCs/>
                <w:sz w:val="22"/>
                <w:szCs w:val="22"/>
                <w:lang w:eastAsia="lv-LV"/>
              </w:rPr>
              <w:t>10</w:t>
            </w:r>
          </w:p>
        </w:tc>
        <w:tc>
          <w:tcPr>
            <w:tcW w:w="1339" w:type="dxa"/>
            <w:tcBorders>
              <w:top w:val="nil"/>
              <w:left w:val="nil"/>
              <w:bottom w:val="single" w:sz="4" w:space="0" w:color="auto"/>
              <w:right w:val="single" w:sz="4" w:space="0" w:color="auto"/>
            </w:tcBorders>
            <w:shd w:val="clear" w:color="auto" w:fill="auto"/>
            <w:vAlign w:val="center"/>
            <w:hideMark/>
          </w:tcPr>
          <w:p w14:paraId="7CB932C5"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1,230</w:t>
            </w:r>
          </w:p>
        </w:tc>
        <w:tc>
          <w:tcPr>
            <w:tcW w:w="1339" w:type="dxa"/>
            <w:tcBorders>
              <w:top w:val="nil"/>
              <w:left w:val="nil"/>
              <w:bottom w:val="single" w:sz="4" w:space="0" w:color="auto"/>
              <w:right w:val="single" w:sz="4" w:space="0" w:color="auto"/>
            </w:tcBorders>
            <w:shd w:val="clear" w:color="auto" w:fill="auto"/>
            <w:vAlign w:val="center"/>
            <w:hideMark/>
          </w:tcPr>
          <w:p w14:paraId="67DDA0DB"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1,255</w:t>
            </w:r>
          </w:p>
        </w:tc>
        <w:tc>
          <w:tcPr>
            <w:tcW w:w="1339" w:type="dxa"/>
            <w:tcBorders>
              <w:top w:val="nil"/>
              <w:left w:val="nil"/>
              <w:bottom w:val="single" w:sz="4" w:space="0" w:color="auto"/>
              <w:right w:val="single" w:sz="4" w:space="0" w:color="auto"/>
            </w:tcBorders>
            <w:shd w:val="clear" w:color="auto" w:fill="auto"/>
            <w:vAlign w:val="center"/>
            <w:hideMark/>
          </w:tcPr>
          <w:p w14:paraId="3C70E3FA"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1,280</w:t>
            </w:r>
          </w:p>
        </w:tc>
        <w:tc>
          <w:tcPr>
            <w:tcW w:w="1339" w:type="dxa"/>
            <w:tcBorders>
              <w:top w:val="nil"/>
              <w:left w:val="nil"/>
              <w:bottom w:val="single" w:sz="4" w:space="0" w:color="auto"/>
              <w:right w:val="single" w:sz="4" w:space="0" w:color="auto"/>
            </w:tcBorders>
            <w:shd w:val="clear" w:color="auto" w:fill="auto"/>
            <w:vAlign w:val="center"/>
            <w:hideMark/>
          </w:tcPr>
          <w:p w14:paraId="51E6AF4F"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1,305</w:t>
            </w:r>
          </w:p>
        </w:tc>
        <w:tc>
          <w:tcPr>
            <w:tcW w:w="1339" w:type="dxa"/>
            <w:tcBorders>
              <w:top w:val="nil"/>
              <w:left w:val="nil"/>
              <w:bottom w:val="single" w:sz="4" w:space="0" w:color="auto"/>
              <w:right w:val="single" w:sz="4" w:space="0" w:color="auto"/>
            </w:tcBorders>
            <w:shd w:val="clear" w:color="auto" w:fill="auto"/>
            <w:vAlign w:val="center"/>
            <w:hideMark/>
          </w:tcPr>
          <w:p w14:paraId="19E03A1A"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1,331</w:t>
            </w:r>
          </w:p>
        </w:tc>
      </w:tr>
      <w:tr w:rsidR="00537563" w:rsidRPr="00537563" w14:paraId="205293B0" w14:textId="77777777" w:rsidTr="00AB6A24">
        <w:trPr>
          <w:trHeight w:val="312"/>
        </w:trPr>
        <w:tc>
          <w:tcPr>
            <w:tcW w:w="2344" w:type="dxa"/>
            <w:tcBorders>
              <w:top w:val="nil"/>
              <w:left w:val="single" w:sz="4" w:space="0" w:color="auto"/>
              <w:bottom w:val="single" w:sz="4" w:space="0" w:color="auto"/>
              <w:right w:val="single" w:sz="4" w:space="0" w:color="auto"/>
            </w:tcBorders>
            <w:shd w:val="clear" w:color="auto" w:fill="auto"/>
            <w:vAlign w:val="center"/>
            <w:hideMark/>
          </w:tcPr>
          <w:p w14:paraId="08145801" w14:textId="77777777" w:rsidR="00DF22EC" w:rsidRPr="00537563" w:rsidRDefault="00DF22EC" w:rsidP="00AF6328">
            <w:pPr>
              <w:overflowPunct/>
              <w:autoSpaceDE/>
              <w:autoSpaceDN/>
              <w:adjustRightInd/>
              <w:jc w:val="center"/>
              <w:textAlignment w:val="auto"/>
              <w:rPr>
                <w:b/>
                <w:bCs/>
                <w:sz w:val="22"/>
                <w:szCs w:val="22"/>
                <w:lang w:eastAsia="lv-LV"/>
              </w:rPr>
            </w:pPr>
            <w:r w:rsidRPr="00537563">
              <w:rPr>
                <w:b/>
                <w:bCs/>
                <w:sz w:val="22"/>
                <w:szCs w:val="22"/>
                <w:lang w:eastAsia="lv-LV"/>
              </w:rPr>
              <w:t>11</w:t>
            </w:r>
          </w:p>
        </w:tc>
        <w:tc>
          <w:tcPr>
            <w:tcW w:w="1339" w:type="dxa"/>
            <w:tcBorders>
              <w:top w:val="nil"/>
              <w:left w:val="nil"/>
              <w:bottom w:val="single" w:sz="4" w:space="0" w:color="auto"/>
              <w:right w:val="single" w:sz="4" w:space="0" w:color="auto"/>
            </w:tcBorders>
            <w:shd w:val="clear" w:color="auto" w:fill="auto"/>
            <w:vAlign w:val="center"/>
            <w:hideMark/>
          </w:tcPr>
          <w:p w14:paraId="0F80E3C0"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1,535</w:t>
            </w:r>
          </w:p>
        </w:tc>
        <w:tc>
          <w:tcPr>
            <w:tcW w:w="1339" w:type="dxa"/>
            <w:tcBorders>
              <w:top w:val="nil"/>
              <w:left w:val="nil"/>
              <w:bottom w:val="single" w:sz="4" w:space="0" w:color="auto"/>
              <w:right w:val="single" w:sz="4" w:space="0" w:color="auto"/>
            </w:tcBorders>
            <w:shd w:val="clear" w:color="auto" w:fill="auto"/>
            <w:vAlign w:val="center"/>
            <w:hideMark/>
          </w:tcPr>
          <w:p w14:paraId="5EADF7DE"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1,566</w:t>
            </w:r>
          </w:p>
        </w:tc>
        <w:tc>
          <w:tcPr>
            <w:tcW w:w="1339" w:type="dxa"/>
            <w:tcBorders>
              <w:top w:val="nil"/>
              <w:left w:val="nil"/>
              <w:bottom w:val="single" w:sz="4" w:space="0" w:color="auto"/>
              <w:right w:val="single" w:sz="4" w:space="0" w:color="auto"/>
            </w:tcBorders>
            <w:shd w:val="clear" w:color="auto" w:fill="auto"/>
            <w:vAlign w:val="center"/>
            <w:hideMark/>
          </w:tcPr>
          <w:p w14:paraId="530AE58D"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1,597</w:t>
            </w:r>
          </w:p>
        </w:tc>
        <w:tc>
          <w:tcPr>
            <w:tcW w:w="1339" w:type="dxa"/>
            <w:tcBorders>
              <w:top w:val="nil"/>
              <w:left w:val="nil"/>
              <w:bottom w:val="single" w:sz="4" w:space="0" w:color="auto"/>
              <w:right w:val="single" w:sz="4" w:space="0" w:color="auto"/>
            </w:tcBorders>
            <w:shd w:val="clear" w:color="auto" w:fill="auto"/>
            <w:vAlign w:val="center"/>
            <w:hideMark/>
          </w:tcPr>
          <w:p w14:paraId="64152D42"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1,629</w:t>
            </w:r>
          </w:p>
        </w:tc>
        <w:tc>
          <w:tcPr>
            <w:tcW w:w="1339" w:type="dxa"/>
            <w:tcBorders>
              <w:top w:val="nil"/>
              <w:left w:val="nil"/>
              <w:bottom w:val="single" w:sz="4" w:space="0" w:color="auto"/>
              <w:right w:val="single" w:sz="4" w:space="0" w:color="auto"/>
            </w:tcBorders>
            <w:shd w:val="clear" w:color="auto" w:fill="auto"/>
            <w:vAlign w:val="center"/>
            <w:hideMark/>
          </w:tcPr>
          <w:p w14:paraId="1B76316B"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1,662</w:t>
            </w:r>
          </w:p>
        </w:tc>
      </w:tr>
      <w:tr w:rsidR="00537563" w:rsidRPr="00537563" w14:paraId="5D0B2018" w14:textId="77777777" w:rsidTr="00AB6A24">
        <w:trPr>
          <w:trHeight w:val="312"/>
        </w:trPr>
        <w:tc>
          <w:tcPr>
            <w:tcW w:w="2344" w:type="dxa"/>
            <w:tcBorders>
              <w:top w:val="nil"/>
              <w:left w:val="single" w:sz="4" w:space="0" w:color="auto"/>
              <w:bottom w:val="single" w:sz="4" w:space="0" w:color="auto"/>
              <w:right w:val="single" w:sz="4" w:space="0" w:color="auto"/>
            </w:tcBorders>
            <w:shd w:val="clear" w:color="auto" w:fill="auto"/>
            <w:vAlign w:val="center"/>
            <w:hideMark/>
          </w:tcPr>
          <w:p w14:paraId="1AF89B29" w14:textId="77777777" w:rsidR="00DF22EC" w:rsidRPr="00537563" w:rsidRDefault="00DF22EC" w:rsidP="00AF6328">
            <w:pPr>
              <w:overflowPunct/>
              <w:autoSpaceDE/>
              <w:autoSpaceDN/>
              <w:adjustRightInd/>
              <w:jc w:val="center"/>
              <w:textAlignment w:val="auto"/>
              <w:rPr>
                <w:b/>
                <w:bCs/>
                <w:sz w:val="22"/>
                <w:szCs w:val="22"/>
                <w:lang w:eastAsia="lv-LV"/>
              </w:rPr>
            </w:pPr>
            <w:r w:rsidRPr="00537563">
              <w:rPr>
                <w:b/>
                <w:bCs/>
                <w:sz w:val="22"/>
                <w:szCs w:val="22"/>
                <w:lang w:eastAsia="lv-LV"/>
              </w:rPr>
              <w:t>12</w:t>
            </w:r>
          </w:p>
        </w:tc>
        <w:tc>
          <w:tcPr>
            <w:tcW w:w="1339" w:type="dxa"/>
            <w:tcBorders>
              <w:top w:val="nil"/>
              <w:left w:val="nil"/>
              <w:bottom w:val="single" w:sz="4" w:space="0" w:color="auto"/>
              <w:right w:val="single" w:sz="4" w:space="0" w:color="auto"/>
            </w:tcBorders>
            <w:shd w:val="clear" w:color="auto" w:fill="auto"/>
            <w:vAlign w:val="center"/>
            <w:hideMark/>
          </w:tcPr>
          <w:p w14:paraId="4E652DAA"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1,911</w:t>
            </w:r>
          </w:p>
        </w:tc>
        <w:tc>
          <w:tcPr>
            <w:tcW w:w="1339" w:type="dxa"/>
            <w:tcBorders>
              <w:top w:val="nil"/>
              <w:left w:val="nil"/>
              <w:bottom w:val="single" w:sz="4" w:space="0" w:color="auto"/>
              <w:right w:val="single" w:sz="4" w:space="0" w:color="auto"/>
            </w:tcBorders>
            <w:shd w:val="clear" w:color="auto" w:fill="auto"/>
            <w:vAlign w:val="center"/>
            <w:hideMark/>
          </w:tcPr>
          <w:p w14:paraId="1A95AE53"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1,949</w:t>
            </w:r>
          </w:p>
        </w:tc>
        <w:tc>
          <w:tcPr>
            <w:tcW w:w="1339" w:type="dxa"/>
            <w:tcBorders>
              <w:top w:val="nil"/>
              <w:left w:val="nil"/>
              <w:bottom w:val="single" w:sz="4" w:space="0" w:color="auto"/>
              <w:right w:val="single" w:sz="4" w:space="0" w:color="auto"/>
            </w:tcBorders>
            <w:shd w:val="clear" w:color="auto" w:fill="auto"/>
            <w:vAlign w:val="center"/>
            <w:hideMark/>
          </w:tcPr>
          <w:p w14:paraId="7B4D5847"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1,988</w:t>
            </w:r>
          </w:p>
        </w:tc>
        <w:tc>
          <w:tcPr>
            <w:tcW w:w="1339" w:type="dxa"/>
            <w:tcBorders>
              <w:top w:val="nil"/>
              <w:left w:val="nil"/>
              <w:bottom w:val="single" w:sz="4" w:space="0" w:color="auto"/>
              <w:right w:val="single" w:sz="4" w:space="0" w:color="auto"/>
            </w:tcBorders>
            <w:shd w:val="clear" w:color="auto" w:fill="auto"/>
            <w:vAlign w:val="center"/>
            <w:hideMark/>
          </w:tcPr>
          <w:p w14:paraId="6140897C"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2,028</w:t>
            </w:r>
          </w:p>
        </w:tc>
        <w:tc>
          <w:tcPr>
            <w:tcW w:w="1339" w:type="dxa"/>
            <w:tcBorders>
              <w:top w:val="nil"/>
              <w:left w:val="nil"/>
              <w:bottom w:val="single" w:sz="4" w:space="0" w:color="auto"/>
              <w:right w:val="single" w:sz="4" w:space="0" w:color="auto"/>
            </w:tcBorders>
            <w:shd w:val="clear" w:color="auto" w:fill="auto"/>
            <w:vAlign w:val="center"/>
            <w:hideMark/>
          </w:tcPr>
          <w:p w14:paraId="03E75742"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2,069</w:t>
            </w:r>
          </w:p>
        </w:tc>
      </w:tr>
      <w:tr w:rsidR="00537563" w:rsidRPr="00537563" w14:paraId="686C9EC2" w14:textId="77777777" w:rsidTr="00AB6A24">
        <w:trPr>
          <w:trHeight w:val="312"/>
        </w:trPr>
        <w:tc>
          <w:tcPr>
            <w:tcW w:w="2344" w:type="dxa"/>
            <w:tcBorders>
              <w:top w:val="nil"/>
              <w:left w:val="single" w:sz="4" w:space="0" w:color="auto"/>
              <w:bottom w:val="single" w:sz="4" w:space="0" w:color="auto"/>
              <w:right w:val="single" w:sz="4" w:space="0" w:color="auto"/>
            </w:tcBorders>
            <w:shd w:val="clear" w:color="auto" w:fill="auto"/>
            <w:vAlign w:val="center"/>
            <w:hideMark/>
          </w:tcPr>
          <w:p w14:paraId="0EDB1D80" w14:textId="77777777" w:rsidR="00DF22EC" w:rsidRPr="00537563" w:rsidRDefault="00DF22EC" w:rsidP="00AF6328">
            <w:pPr>
              <w:overflowPunct/>
              <w:autoSpaceDE/>
              <w:autoSpaceDN/>
              <w:adjustRightInd/>
              <w:jc w:val="center"/>
              <w:textAlignment w:val="auto"/>
              <w:rPr>
                <w:b/>
                <w:bCs/>
                <w:sz w:val="22"/>
                <w:szCs w:val="22"/>
                <w:lang w:eastAsia="lv-LV"/>
              </w:rPr>
            </w:pPr>
            <w:r w:rsidRPr="00537563">
              <w:rPr>
                <w:b/>
                <w:bCs/>
                <w:sz w:val="22"/>
                <w:szCs w:val="22"/>
                <w:lang w:eastAsia="lv-LV"/>
              </w:rPr>
              <w:t>13</w:t>
            </w:r>
          </w:p>
        </w:tc>
        <w:tc>
          <w:tcPr>
            <w:tcW w:w="1339" w:type="dxa"/>
            <w:tcBorders>
              <w:top w:val="nil"/>
              <w:left w:val="nil"/>
              <w:bottom w:val="single" w:sz="4" w:space="0" w:color="auto"/>
              <w:right w:val="single" w:sz="4" w:space="0" w:color="auto"/>
            </w:tcBorders>
            <w:shd w:val="clear" w:color="auto" w:fill="auto"/>
            <w:vAlign w:val="center"/>
            <w:hideMark/>
          </w:tcPr>
          <w:p w14:paraId="070776BE"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2,369</w:t>
            </w:r>
          </w:p>
        </w:tc>
        <w:tc>
          <w:tcPr>
            <w:tcW w:w="1339" w:type="dxa"/>
            <w:tcBorders>
              <w:top w:val="nil"/>
              <w:left w:val="nil"/>
              <w:bottom w:val="single" w:sz="4" w:space="0" w:color="auto"/>
              <w:right w:val="single" w:sz="4" w:space="0" w:color="auto"/>
            </w:tcBorders>
            <w:shd w:val="clear" w:color="auto" w:fill="auto"/>
            <w:vAlign w:val="center"/>
            <w:hideMark/>
          </w:tcPr>
          <w:p w14:paraId="44631630"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2,416</w:t>
            </w:r>
          </w:p>
        </w:tc>
        <w:tc>
          <w:tcPr>
            <w:tcW w:w="1339" w:type="dxa"/>
            <w:tcBorders>
              <w:top w:val="nil"/>
              <w:left w:val="nil"/>
              <w:bottom w:val="single" w:sz="4" w:space="0" w:color="auto"/>
              <w:right w:val="single" w:sz="4" w:space="0" w:color="auto"/>
            </w:tcBorders>
            <w:shd w:val="clear" w:color="auto" w:fill="auto"/>
            <w:vAlign w:val="center"/>
            <w:hideMark/>
          </w:tcPr>
          <w:p w14:paraId="28570E00"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2,465</w:t>
            </w:r>
          </w:p>
        </w:tc>
        <w:tc>
          <w:tcPr>
            <w:tcW w:w="1339" w:type="dxa"/>
            <w:tcBorders>
              <w:top w:val="nil"/>
              <w:left w:val="nil"/>
              <w:bottom w:val="single" w:sz="4" w:space="0" w:color="auto"/>
              <w:right w:val="single" w:sz="4" w:space="0" w:color="auto"/>
            </w:tcBorders>
            <w:shd w:val="clear" w:color="auto" w:fill="auto"/>
            <w:vAlign w:val="center"/>
            <w:hideMark/>
          </w:tcPr>
          <w:p w14:paraId="2EC0D252"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2,514</w:t>
            </w:r>
          </w:p>
        </w:tc>
        <w:tc>
          <w:tcPr>
            <w:tcW w:w="1339" w:type="dxa"/>
            <w:tcBorders>
              <w:top w:val="nil"/>
              <w:left w:val="nil"/>
              <w:bottom w:val="single" w:sz="4" w:space="0" w:color="auto"/>
              <w:right w:val="single" w:sz="4" w:space="0" w:color="auto"/>
            </w:tcBorders>
            <w:shd w:val="clear" w:color="auto" w:fill="auto"/>
            <w:vAlign w:val="center"/>
            <w:hideMark/>
          </w:tcPr>
          <w:p w14:paraId="36514FBC"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2,564</w:t>
            </w:r>
          </w:p>
        </w:tc>
      </w:tr>
      <w:tr w:rsidR="00537563" w:rsidRPr="00537563" w14:paraId="6EEF73B6" w14:textId="77777777" w:rsidTr="00AB6A24">
        <w:trPr>
          <w:trHeight w:val="312"/>
        </w:trPr>
        <w:tc>
          <w:tcPr>
            <w:tcW w:w="2344" w:type="dxa"/>
            <w:tcBorders>
              <w:top w:val="nil"/>
              <w:left w:val="single" w:sz="4" w:space="0" w:color="auto"/>
              <w:bottom w:val="single" w:sz="4" w:space="0" w:color="auto"/>
              <w:right w:val="single" w:sz="4" w:space="0" w:color="auto"/>
            </w:tcBorders>
            <w:shd w:val="clear" w:color="auto" w:fill="auto"/>
            <w:vAlign w:val="center"/>
            <w:hideMark/>
          </w:tcPr>
          <w:p w14:paraId="2A1372E9" w14:textId="77777777" w:rsidR="00DF22EC" w:rsidRPr="00537563" w:rsidRDefault="00DF22EC" w:rsidP="00AF6328">
            <w:pPr>
              <w:overflowPunct/>
              <w:autoSpaceDE/>
              <w:autoSpaceDN/>
              <w:adjustRightInd/>
              <w:jc w:val="center"/>
              <w:textAlignment w:val="auto"/>
              <w:rPr>
                <w:b/>
                <w:bCs/>
                <w:sz w:val="22"/>
                <w:szCs w:val="22"/>
                <w:lang w:eastAsia="lv-LV"/>
              </w:rPr>
            </w:pPr>
            <w:r w:rsidRPr="00537563">
              <w:rPr>
                <w:b/>
                <w:bCs/>
                <w:sz w:val="22"/>
                <w:szCs w:val="22"/>
                <w:lang w:eastAsia="lv-LV"/>
              </w:rPr>
              <w:t>14</w:t>
            </w:r>
          </w:p>
        </w:tc>
        <w:tc>
          <w:tcPr>
            <w:tcW w:w="1339" w:type="dxa"/>
            <w:tcBorders>
              <w:top w:val="nil"/>
              <w:left w:val="nil"/>
              <w:bottom w:val="single" w:sz="4" w:space="0" w:color="auto"/>
              <w:right w:val="single" w:sz="4" w:space="0" w:color="auto"/>
            </w:tcBorders>
            <w:shd w:val="clear" w:color="auto" w:fill="auto"/>
            <w:vAlign w:val="center"/>
            <w:hideMark/>
          </w:tcPr>
          <w:p w14:paraId="472C26D7"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2,836</w:t>
            </w:r>
          </w:p>
        </w:tc>
        <w:tc>
          <w:tcPr>
            <w:tcW w:w="1339" w:type="dxa"/>
            <w:tcBorders>
              <w:top w:val="nil"/>
              <w:left w:val="nil"/>
              <w:bottom w:val="single" w:sz="4" w:space="0" w:color="auto"/>
              <w:right w:val="single" w:sz="4" w:space="0" w:color="auto"/>
            </w:tcBorders>
            <w:shd w:val="clear" w:color="auto" w:fill="auto"/>
            <w:vAlign w:val="center"/>
            <w:hideMark/>
          </w:tcPr>
          <w:p w14:paraId="03DAE9EA"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2,893</w:t>
            </w:r>
          </w:p>
        </w:tc>
        <w:tc>
          <w:tcPr>
            <w:tcW w:w="1339" w:type="dxa"/>
            <w:tcBorders>
              <w:top w:val="nil"/>
              <w:left w:val="nil"/>
              <w:bottom w:val="single" w:sz="4" w:space="0" w:color="auto"/>
              <w:right w:val="single" w:sz="4" w:space="0" w:color="auto"/>
            </w:tcBorders>
            <w:shd w:val="clear" w:color="auto" w:fill="auto"/>
            <w:vAlign w:val="center"/>
            <w:hideMark/>
          </w:tcPr>
          <w:p w14:paraId="004C6764"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2,951</w:t>
            </w:r>
          </w:p>
        </w:tc>
        <w:tc>
          <w:tcPr>
            <w:tcW w:w="1339" w:type="dxa"/>
            <w:tcBorders>
              <w:top w:val="nil"/>
              <w:left w:val="nil"/>
              <w:bottom w:val="single" w:sz="4" w:space="0" w:color="auto"/>
              <w:right w:val="single" w:sz="4" w:space="0" w:color="auto"/>
            </w:tcBorders>
            <w:shd w:val="clear" w:color="auto" w:fill="auto"/>
            <w:vAlign w:val="center"/>
            <w:hideMark/>
          </w:tcPr>
          <w:p w14:paraId="0E270F58"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3,010</w:t>
            </w:r>
          </w:p>
        </w:tc>
        <w:tc>
          <w:tcPr>
            <w:tcW w:w="1339" w:type="dxa"/>
            <w:tcBorders>
              <w:top w:val="nil"/>
              <w:left w:val="nil"/>
              <w:bottom w:val="single" w:sz="4" w:space="0" w:color="auto"/>
              <w:right w:val="single" w:sz="4" w:space="0" w:color="auto"/>
            </w:tcBorders>
            <w:shd w:val="clear" w:color="auto" w:fill="auto"/>
            <w:vAlign w:val="center"/>
            <w:hideMark/>
          </w:tcPr>
          <w:p w14:paraId="0B84564D"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3,070</w:t>
            </w:r>
          </w:p>
        </w:tc>
      </w:tr>
      <w:tr w:rsidR="00DF22EC" w:rsidRPr="00537563" w14:paraId="7A3BF787" w14:textId="77777777" w:rsidTr="00AB6A24">
        <w:trPr>
          <w:trHeight w:val="312"/>
        </w:trPr>
        <w:tc>
          <w:tcPr>
            <w:tcW w:w="2344" w:type="dxa"/>
            <w:tcBorders>
              <w:top w:val="nil"/>
              <w:left w:val="single" w:sz="4" w:space="0" w:color="auto"/>
              <w:bottom w:val="single" w:sz="4" w:space="0" w:color="auto"/>
              <w:right w:val="single" w:sz="4" w:space="0" w:color="auto"/>
            </w:tcBorders>
            <w:shd w:val="clear" w:color="auto" w:fill="auto"/>
            <w:vAlign w:val="center"/>
            <w:hideMark/>
          </w:tcPr>
          <w:p w14:paraId="7336F1CD" w14:textId="77777777" w:rsidR="00DF22EC" w:rsidRPr="00537563" w:rsidRDefault="00DF22EC" w:rsidP="00AF6328">
            <w:pPr>
              <w:overflowPunct/>
              <w:autoSpaceDE/>
              <w:autoSpaceDN/>
              <w:adjustRightInd/>
              <w:jc w:val="center"/>
              <w:textAlignment w:val="auto"/>
              <w:rPr>
                <w:b/>
                <w:bCs/>
                <w:sz w:val="22"/>
                <w:szCs w:val="22"/>
                <w:lang w:eastAsia="lv-LV"/>
              </w:rPr>
            </w:pPr>
            <w:r w:rsidRPr="00537563">
              <w:rPr>
                <w:b/>
                <w:bCs/>
                <w:sz w:val="22"/>
                <w:szCs w:val="22"/>
                <w:lang w:eastAsia="lv-LV"/>
              </w:rPr>
              <w:t>15</w:t>
            </w:r>
          </w:p>
        </w:tc>
        <w:tc>
          <w:tcPr>
            <w:tcW w:w="1339" w:type="dxa"/>
            <w:tcBorders>
              <w:top w:val="nil"/>
              <w:left w:val="nil"/>
              <w:bottom w:val="single" w:sz="4" w:space="0" w:color="auto"/>
              <w:right w:val="single" w:sz="4" w:space="0" w:color="auto"/>
            </w:tcBorders>
            <w:shd w:val="clear" w:color="auto" w:fill="auto"/>
            <w:vAlign w:val="center"/>
            <w:hideMark/>
          </w:tcPr>
          <w:p w14:paraId="1DE72C0D"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3,194</w:t>
            </w:r>
          </w:p>
        </w:tc>
        <w:tc>
          <w:tcPr>
            <w:tcW w:w="1339" w:type="dxa"/>
            <w:tcBorders>
              <w:top w:val="nil"/>
              <w:left w:val="nil"/>
              <w:bottom w:val="single" w:sz="4" w:space="0" w:color="auto"/>
              <w:right w:val="single" w:sz="4" w:space="0" w:color="auto"/>
            </w:tcBorders>
            <w:shd w:val="clear" w:color="auto" w:fill="auto"/>
            <w:vAlign w:val="center"/>
            <w:hideMark/>
          </w:tcPr>
          <w:p w14:paraId="4891BBD3"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3,258</w:t>
            </w:r>
          </w:p>
        </w:tc>
        <w:tc>
          <w:tcPr>
            <w:tcW w:w="1339" w:type="dxa"/>
            <w:tcBorders>
              <w:top w:val="nil"/>
              <w:left w:val="nil"/>
              <w:bottom w:val="single" w:sz="4" w:space="0" w:color="auto"/>
              <w:right w:val="single" w:sz="4" w:space="0" w:color="auto"/>
            </w:tcBorders>
            <w:shd w:val="clear" w:color="auto" w:fill="auto"/>
            <w:vAlign w:val="center"/>
            <w:hideMark/>
          </w:tcPr>
          <w:p w14:paraId="19DF63F9"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3,323</w:t>
            </w:r>
          </w:p>
        </w:tc>
        <w:tc>
          <w:tcPr>
            <w:tcW w:w="1339" w:type="dxa"/>
            <w:tcBorders>
              <w:top w:val="nil"/>
              <w:left w:val="nil"/>
              <w:bottom w:val="single" w:sz="4" w:space="0" w:color="auto"/>
              <w:right w:val="single" w:sz="4" w:space="0" w:color="auto"/>
            </w:tcBorders>
            <w:shd w:val="clear" w:color="auto" w:fill="auto"/>
            <w:vAlign w:val="center"/>
            <w:hideMark/>
          </w:tcPr>
          <w:p w14:paraId="2A0B0486"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3,389</w:t>
            </w:r>
          </w:p>
        </w:tc>
        <w:tc>
          <w:tcPr>
            <w:tcW w:w="1339" w:type="dxa"/>
            <w:tcBorders>
              <w:top w:val="nil"/>
              <w:left w:val="nil"/>
              <w:bottom w:val="single" w:sz="4" w:space="0" w:color="auto"/>
              <w:right w:val="single" w:sz="4" w:space="0" w:color="auto"/>
            </w:tcBorders>
            <w:shd w:val="clear" w:color="auto" w:fill="auto"/>
            <w:vAlign w:val="center"/>
            <w:hideMark/>
          </w:tcPr>
          <w:p w14:paraId="03B963F2" w14:textId="77777777" w:rsidR="00DF22EC" w:rsidRPr="00537563" w:rsidRDefault="00DF22EC" w:rsidP="00AF6328">
            <w:pPr>
              <w:overflowPunct/>
              <w:autoSpaceDE/>
              <w:autoSpaceDN/>
              <w:adjustRightInd/>
              <w:jc w:val="center"/>
              <w:textAlignment w:val="auto"/>
              <w:rPr>
                <w:sz w:val="22"/>
                <w:szCs w:val="22"/>
                <w:lang w:eastAsia="lv-LV"/>
              </w:rPr>
            </w:pPr>
            <w:r w:rsidRPr="00537563">
              <w:rPr>
                <w:sz w:val="22"/>
                <w:szCs w:val="22"/>
                <w:lang w:eastAsia="lv-LV"/>
              </w:rPr>
              <w:t>3,457</w:t>
            </w:r>
          </w:p>
        </w:tc>
      </w:tr>
    </w:tbl>
    <w:p w14:paraId="6993F438" w14:textId="77777777" w:rsidR="00DF22EC" w:rsidRPr="00537563" w:rsidRDefault="00DF22EC" w:rsidP="00AF6328">
      <w:pPr>
        <w:pStyle w:val="Sarakstarindkopa"/>
        <w:tabs>
          <w:tab w:val="left" w:pos="284"/>
        </w:tabs>
        <w:ind w:left="0"/>
        <w:contextualSpacing w:val="0"/>
        <w:rPr>
          <w:bCs/>
        </w:rPr>
      </w:pPr>
    </w:p>
    <w:p w14:paraId="6C0D040C" w14:textId="14F4FB2D" w:rsidR="002C166F" w:rsidRPr="00537563" w:rsidRDefault="00692F4D" w:rsidP="00AF6328">
      <w:pPr>
        <w:pStyle w:val="Sarakstarindkopa"/>
        <w:tabs>
          <w:tab w:val="left" w:pos="284"/>
        </w:tabs>
        <w:ind w:left="0"/>
        <w:contextualSpacing w:val="0"/>
        <w:jc w:val="both"/>
        <w:rPr>
          <w:bCs/>
        </w:rPr>
      </w:pPr>
      <w:r w:rsidRPr="00537563">
        <w:rPr>
          <w:bCs/>
        </w:rPr>
        <w:t>P</w:t>
      </w:r>
      <w:r w:rsidR="00DF22EC" w:rsidRPr="00537563">
        <w:rPr>
          <w:bCs/>
        </w:rPr>
        <w:t>iezīme. Lai nodrošinātu, ka mēnešalga nav zemāka par Ministru kabineta noteiktās minimālās mēneša algas apmēru normālā darba laika ietvaros, lai nodrošinātu mēnešalgu atšķirību starp mēnešalgu grupām un lai nodrošinātu Atlīdzības likuma 3.pielikumā noteiktā minimuma pakāpenisku sasniegšanu līdz 2027.gada 1.janvārim</w:t>
      </w:r>
      <w:r w:rsidR="002C166F" w:rsidRPr="00537563">
        <w:rPr>
          <w:bCs/>
        </w:rPr>
        <w:t>:</w:t>
      </w:r>
    </w:p>
    <w:p w14:paraId="4A613C4A" w14:textId="77777777" w:rsidR="002C166F" w:rsidRPr="00537563" w:rsidRDefault="002C166F" w:rsidP="00AF6328">
      <w:pPr>
        <w:pStyle w:val="Sarakstarindkopa"/>
        <w:tabs>
          <w:tab w:val="left" w:pos="284"/>
        </w:tabs>
        <w:ind w:left="0"/>
        <w:contextualSpacing w:val="0"/>
        <w:jc w:val="both"/>
        <w:rPr>
          <w:bCs/>
        </w:rPr>
      </w:pPr>
    </w:p>
    <w:p w14:paraId="0F52CD82" w14:textId="77777777" w:rsidR="00DF22EC" w:rsidRPr="00AF6328" w:rsidRDefault="00DF22EC" w:rsidP="00AF6328">
      <w:pPr>
        <w:pStyle w:val="Sarakstarindkopa"/>
        <w:numPr>
          <w:ilvl w:val="0"/>
          <w:numId w:val="10"/>
        </w:numPr>
        <w:tabs>
          <w:tab w:val="left" w:pos="284"/>
        </w:tabs>
        <w:ind w:left="11" w:hanging="11"/>
        <w:contextualSpacing w:val="0"/>
        <w:jc w:val="both"/>
        <w:rPr>
          <w:bCs/>
          <w:color w:val="FF0000"/>
        </w:rPr>
      </w:pPr>
      <w:r w:rsidRPr="00AF6328">
        <w:rPr>
          <w:bCs/>
          <w:color w:val="FF0000"/>
        </w:rPr>
        <w:t>no 2025.gada 1.janvāra līdz 202</w:t>
      </w:r>
      <w:r w:rsidR="00606A75" w:rsidRPr="00AF6328">
        <w:rPr>
          <w:bCs/>
          <w:color w:val="FF0000"/>
        </w:rPr>
        <w:t>5</w:t>
      </w:r>
      <w:r w:rsidRPr="00AF6328">
        <w:rPr>
          <w:bCs/>
          <w:color w:val="FF0000"/>
        </w:rPr>
        <w:t>.gada 31.decembrim koeficientam pret bāzes mēnešalgu tiek piemērots papildu koeficients:</w:t>
      </w:r>
    </w:p>
    <w:p w14:paraId="76A2B9E8" w14:textId="77777777" w:rsidR="002C166F" w:rsidRPr="00AF6328" w:rsidRDefault="002C166F" w:rsidP="00AF6328">
      <w:pPr>
        <w:pStyle w:val="Sarakstarindkopa"/>
        <w:tabs>
          <w:tab w:val="left" w:pos="284"/>
        </w:tabs>
        <w:ind w:left="11" w:hanging="11"/>
        <w:contextualSpacing w:val="0"/>
        <w:jc w:val="both"/>
        <w:rPr>
          <w:bCs/>
          <w:color w:val="FF0000"/>
        </w:rPr>
      </w:pPr>
    </w:p>
    <w:p w14:paraId="5BC2F6A3" w14:textId="77777777" w:rsidR="002C166F" w:rsidRPr="00AF6328" w:rsidRDefault="002C166F" w:rsidP="00AF6328">
      <w:pPr>
        <w:pStyle w:val="Sarakstarindkopa"/>
        <w:numPr>
          <w:ilvl w:val="0"/>
          <w:numId w:val="9"/>
        </w:numPr>
        <w:contextualSpacing w:val="0"/>
        <w:jc w:val="both"/>
        <w:rPr>
          <w:bCs/>
          <w:color w:val="FF0000"/>
        </w:rPr>
      </w:pPr>
      <w:r w:rsidRPr="00AF6328">
        <w:rPr>
          <w:bCs/>
          <w:color w:val="FF0000"/>
        </w:rPr>
        <w:t>1.mēnešalgu grupai 1,13;</w:t>
      </w:r>
    </w:p>
    <w:p w14:paraId="617CA0B5" w14:textId="77777777" w:rsidR="002C166F" w:rsidRPr="00AF6328" w:rsidRDefault="002C166F" w:rsidP="00AF6328">
      <w:pPr>
        <w:pStyle w:val="Sarakstarindkopa"/>
        <w:numPr>
          <w:ilvl w:val="0"/>
          <w:numId w:val="9"/>
        </w:numPr>
        <w:contextualSpacing w:val="0"/>
        <w:jc w:val="both"/>
        <w:rPr>
          <w:bCs/>
          <w:color w:val="FF0000"/>
        </w:rPr>
      </w:pPr>
      <w:r w:rsidRPr="00AF6328">
        <w:rPr>
          <w:bCs/>
          <w:color w:val="FF0000"/>
        </w:rPr>
        <w:t>2.mēnešalgu grupai 1,14;</w:t>
      </w:r>
    </w:p>
    <w:p w14:paraId="052E2343" w14:textId="77777777" w:rsidR="002C166F" w:rsidRPr="00AF6328" w:rsidRDefault="002C166F" w:rsidP="00AF6328">
      <w:pPr>
        <w:pStyle w:val="Sarakstarindkopa"/>
        <w:numPr>
          <w:ilvl w:val="0"/>
          <w:numId w:val="9"/>
        </w:numPr>
        <w:contextualSpacing w:val="0"/>
        <w:jc w:val="both"/>
        <w:rPr>
          <w:bCs/>
          <w:color w:val="FF0000"/>
        </w:rPr>
      </w:pPr>
      <w:r w:rsidRPr="00AF6328">
        <w:rPr>
          <w:bCs/>
          <w:color w:val="FF0000"/>
        </w:rPr>
        <w:t>3.mēnešalgu grupai 1,05;</w:t>
      </w:r>
    </w:p>
    <w:p w14:paraId="560B7D35" w14:textId="77777777" w:rsidR="002C166F" w:rsidRPr="00AF6328" w:rsidRDefault="002C166F" w:rsidP="00AF6328">
      <w:pPr>
        <w:pStyle w:val="Sarakstarindkopa"/>
        <w:numPr>
          <w:ilvl w:val="0"/>
          <w:numId w:val="9"/>
        </w:numPr>
        <w:contextualSpacing w:val="0"/>
        <w:jc w:val="both"/>
        <w:rPr>
          <w:bCs/>
          <w:color w:val="FF0000"/>
        </w:rPr>
      </w:pPr>
      <w:r w:rsidRPr="00AF6328">
        <w:rPr>
          <w:bCs/>
          <w:color w:val="FF0000"/>
        </w:rPr>
        <w:t>4.mēnešalgu grupai 1,04;</w:t>
      </w:r>
    </w:p>
    <w:p w14:paraId="11CF391E" w14:textId="77777777" w:rsidR="002C166F" w:rsidRPr="00AF6328" w:rsidRDefault="002C166F" w:rsidP="00AF6328">
      <w:pPr>
        <w:pStyle w:val="Sarakstarindkopa"/>
        <w:numPr>
          <w:ilvl w:val="0"/>
          <w:numId w:val="9"/>
        </w:numPr>
        <w:contextualSpacing w:val="0"/>
        <w:jc w:val="both"/>
        <w:rPr>
          <w:bCs/>
          <w:color w:val="FF0000"/>
        </w:rPr>
      </w:pPr>
      <w:r w:rsidRPr="00AF6328">
        <w:rPr>
          <w:bCs/>
          <w:color w:val="FF0000"/>
        </w:rPr>
        <w:t>5.mēnešalgu grupai 0,98;</w:t>
      </w:r>
    </w:p>
    <w:p w14:paraId="55CEE5BA" w14:textId="5F8ADE5B" w:rsidR="002C166F" w:rsidRPr="00AF6328" w:rsidRDefault="002C166F" w:rsidP="00AF6328">
      <w:pPr>
        <w:pStyle w:val="Sarakstarindkopa"/>
        <w:numPr>
          <w:ilvl w:val="0"/>
          <w:numId w:val="9"/>
        </w:numPr>
        <w:contextualSpacing w:val="0"/>
        <w:jc w:val="both"/>
        <w:rPr>
          <w:bCs/>
          <w:color w:val="FF0000"/>
        </w:rPr>
      </w:pPr>
      <w:r w:rsidRPr="00AF6328">
        <w:rPr>
          <w:bCs/>
          <w:color w:val="FF0000"/>
        </w:rPr>
        <w:t>6.mēnešalgu grupai 0,</w:t>
      </w:r>
      <w:r w:rsidR="007F2D30">
        <w:rPr>
          <w:bCs/>
          <w:color w:val="FF0000"/>
        </w:rPr>
        <w:t>98</w:t>
      </w:r>
      <w:r w:rsidRPr="00AF6328">
        <w:rPr>
          <w:bCs/>
          <w:color w:val="FF0000"/>
        </w:rPr>
        <w:t>;</w:t>
      </w:r>
    </w:p>
    <w:p w14:paraId="7D4FE263" w14:textId="125A92BC" w:rsidR="002C166F" w:rsidRPr="00AF6328" w:rsidRDefault="002C166F" w:rsidP="00AF6328">
      <w:pPr>
        <w:pStyle w:val="Sarakstarindkopa"/>
        <w:numPr>
          <w:ilvl w:val="0"/>
          <w:numId w:val="9"/>
        </w:numPr>
        <w:contextualSpacing w:val="0"/>
        <w:jc w:val="both"/>
        <w:rPr>
          <w:bCs/>
          <w:color w:val="FF0000"/>
        </w:rPr>
      </w:pPr>
      <w:r w:rsidRPr="00AF6328">
        <w:rPr>
          <w:bCs/>
          <w:color w:val="FF0000"/>
        </w:rPr>
        <w:t>7.mēnešalgu grupai 0,9</w:t>
      </w:r>
      <w:r w:rsidR="007F2D30">
        <w:rPr>
          <w:bCs/>
          <w:color w:val="FF0000"/>
        </w:rPr>
        <w:t>8</w:t>
      </w:r>
      <w:r w:rsidRPr="00AF6328">
        <w:rPr>
          <w:bCs/>
          <w:color w:val="FF0000"/>
        </w:rPr>
        <w:t>;</w:t>
      </w:r>
    </w:p>
    <w:p w14:paraId="7CACFDA7" w14:textId="5D59234C" w:rsidR="002C166F" w:rsidRPr="00AF6328" w:rsidRDefault="00D7036B" w:rsidP="00AF6328">
      <w:pPr>
        <w:pStyle w:val="Sarakstarindkopa"/>
        <w:numPr>
          <w:ilvl w:val="0"/>
          <w:numId w:val="9"/>
        </w:numPr>
        <w:contextualSpacing w:val="0"/>
        <w:jc w:val="both"/>
        <w:rPr>
          <w:bCs/>
          <w:color w:val="FF0000"/>
        </w:rPr>
      </w:pPr>
      <w:r w:rsidRPr="00AF6328">
        <w:rPr>
          <w:bCs/>
          <w:color w:val="FF0000"/>
        </w:rPr>
        <w:t xml:space="preserve">8.mēnešalgu grupai </w:t>
      </w:r>
      <w:r w:rsidR="000835EE" w:rsidRPr="00AF6328">
        <w:rPr>
          <w:bCs/>
          <w:color w:val="FF0000"/>
        </w:rPr>
        <w:t>0,9</w:t>
      </w:r>
      <w:r w:rsidR="007F2D30">
        <w:rPr>
          <w:bCs/>
          <w:color w:val="FF0000"/>
        </w:rPr>
        <w:t>8</w:t>
      </w:r>
      <w:r w:rsidR="000835EE" w:rsidRPr="00AF6328">
        <w:rPr>
          <w:bCs/>
          <w:color w:val="FF0000"/>
        </w:rPr>
        <w:t>;</w:t>
      </w:r>
    </w:p>
    <w:p w14:paraId="138BDC18" w14:textId="3D54F600" w:rsidR="000835EE" w:rsidRPr="00AF6328" w:rsidRDefault="000835EE" w:rsidP="00AF6328">
      <w:pPr>
        <w:pStyle w:val="Sarakstarindkopa"/>
        <w:numPr>
          <w:ilvl w:val="0"/>
          <w:numId w:val="9"/>
        </w:numPr>
        <w:contextualSpacing w:val="0"/>
        <w:jc w:val="both"/>
        <w:rPr>
          <w:bCs/>
          <w:color w:val="FF0000"/>
        </w:rPr>
      </w:pPr>
      <w:r w:rsidRPr="00AF6328">
        <w:rPr>
          <w:bCs/>
          <w:color w:val="FF0000"/>
        </w:rPr>
        <w:t>9.mēnešalgu grupai 0,9</w:t>
      </w:r>
      <w:r w:rsidR="007F2D30">
        <w:rPr>
          <w:bCs/>
          <w:color w:val="FF0000"/>
        </w:rPr>
        <w:t>7</w:t>
      </w:r>
      <w:r w:rsidR="00CF54FE" w:rsidRPr="00AF6328">
        <w:rPr>
          <w:bCs/>
          <w:color w:val="FF0000"/>
        </w:rPr>
        <w:t>;</w:t>
      </w:r>
    </w:p>
    <w:p w14:paraId="778731E6" w14:textId="77777777" w:rsidR="00CF54FE" w:rsidRPr="00AF6328" w:rsidRDefault="00CF54FE" w:rsidP="00AF6328">
      <w:pPr>
        <w:pStyle w:val="Sarakstarindkopa"/>
        <w:numPr>
          <w:ilvl w:val="0"/>
          <w:numId w:val="9"/>
        </w:numPr>
        <w:contextualSpacing w:val="0"/>
        <w:jc w:val="both"/>
        <w:rPr>
          <w:bCs/>
          <w:color w:val="FF0000"/>
        </w:rPr>
      </w:pPr>
      <w:r w:rsidRPr="00AF6328">
        <w:rPr>
          <w:bCs/>
          <w:color w:val="FF0000"/>
        </w:rPr>
        <w:t>10.mēnešalgu grupai 0,9</w:t>
      </w:r>
      <w:r w:rsidR="00606A75" w:rsidRPr="00AF6328">
        <w:rPr>
          <w:bCs/>
          <w:color w:val="FF0000"/>
        </w:rPr>
        <w:t>5</w:t>
      </w:r>
      <w:r w:rsidRPr="00AF6328">
        <w:rPr>
          <w:bCs/>
          <w:color w:val="FF0000"/>
        </w:rPr>
        <w:t>;</w:t>
      </w:r>
    </w:p>
    <w:p w14:paraId="189232B4" w14:textId="77777777" w:rsidR="00CF54FE" w:rsidRPr="00AF6328" w:rsidRDefault="00CF54FE" w:rsidP="00AF6328">
      <w:pPr>
        <w:pStyle w:val="Sarakstarindkopa"/>
        <w:numPr>
          <w:ilvl w:val="0"/>
          <w:numId w:val="9"/>
        </w:numPr>
        <w:contextualSpacing w:val="0"/>
        <w:jc w:val="both"/>
        <w:rPr>
          <w:bCs/>
          <w:color w:val="FF0000"/>
        </w:rPr>
      </w:pPr>
      <w:r w:rsidRPr="00AF6328">
        <w:rPr>
          <w:bCs/>
          <w:color w:val="FF0000"/>
        </w:rPr>
        <w:t xml:space="preserve">11.mēnešalgu grupai </w:t>
      </w:r>
      <w:r w:rsidR="00606A75" w:rsidRPr="00AF6328">
        <w:rPr>
          <w:bCs/>
          <w:color w:val="FF0000"/>
        </w:rPr>
        <w:t>0,95;</w:t>
      </w:r>
    </w:p>
    <w:p w14:paraId="3BAFD777" w14:textId="77777777" w:rsidR="00606A75" w:rsidRPr="00AF6328" w:rsidRDefault="00606A75" w:rsidP="00AF6328">
      <w:pPr>
        <w:pStyle w:val="Sarakstarindkopa"/>
        <w:numPr>
          <w:ilvl w:val="0"/>
          <w:numId w:val="9"/>
        </w:numPr>
        <w:contextualSpacing w:val="0"/>
        <w:jc w:val="both"/>
        <w:rPr>
          <w:bCs/>
          <w:color w:val="FF0000"/>
        </w:rPr>
      </w:pPr>
      <w:r w:rsidRPr="00AF6328">
        <w:rPr>
          <w:bCs/>
          <w:color w:val="FF0000"/>
        </w:rPr>
        <w:t>12.mēnešalgu grupai 0,95;</w:t>
      </w:r>
    </w:p>
    <w:p w14:paraId="63E9D349" w14:textId="77777777" w:rsidR="00606A75" w:rsidRPr="00AF6328" w:rsidRDefault="00606A75" w:rsidP="00AF6328">
      <w:pPr>
        <w:pStyle w:val="Sarakstarindkopa"/>
        <w:numPr>
          <w:ilvl w:val="0"/>
          <w:numId w:val="9"/>
        </w:numPr>
        <w:contextualSpacing w:val="0"/>
        <w:jc w:val="both"/>
        <w:rPr>
          <w:bCs/>
          <w:color w:val="FF0000"/>
        </w:rPr>
      </w:pPr>
      <w:r w:rsidRPr="00AF6328">
        <w:rPr>
          <w:bCs/>
          <w:color w:val="FF0000"/>
        </w:rPr>
        <w:t>13.mēnešalgu grupai 0,95;</w:t>
      </w:r>
    </w:p>
    <w:p w14:paraId="1C5B764E" w14:textId="77777777" w:rsidR="00606A75" w:rsidRPr="00AF6328" w:rsidRDefault="00606A75" w:rsidP="00AF6328">
      <w:pPr>
        <w:pStyle w:val="Sarakstarindkopa"/>
        <w:numPr>
          <w:ilvl w:val="0"/>
          <w:numId w:val="9"/>
        </w:numPr>
        <w:contextualSpacing w:val="0"/>
        <w:jc w:val="both"/>
        <w:rPr>
          <w:bCs/>
          <w:color w:val="FF0000"/>
        </w:rPr>
      </w:pPr>
      <w:r w:rsidRPr="00AF6328">
        <w:rPr>
          <w:bCs/>
          <w:color w:val="FF0000"/>
        </w:rPr>
        <w:t>14.mēnešalgu grupai 0,95;</w:t>
      </w:r>
    </w:p>
    <w:p w14:paraId="7BD65F8E" w14:textId="77777777" w:rsidR="002C166F" w:rsidRPr="00AF6328" w:rsidRDefault="00606A75" w:rsidP="00AF6328">
      <w:pPr>
        <w:pStyle w:val="Sarakstarindkopa"/>
        <w:numPr>
          <w:ilvl w:val="0"/>
          <w:numId w:val="9"/>
        </w:numPr>
        <w:contextualSpacing w:val="0"/>
        <w:jc w:val="both"/>
        <w:rPr>
          <w:bCs/>
          <w:color w:val="FF0000"/>
        </w:rPr>
      </w:pPr>
      <w:r w:rsidRPr="00AF6328">
        <w:rPr>
          <w:bCs/>
          <w:color w:val="FF0000"/>
        </w:rPr>
        <w:t>15.mēnešalgu grupai 0,95.</w:t>
      </w:r>
    </w:p>
    <w:p w14:paraId="6A1CC6E4" w14:textId="77777777" w:rsidR="00DF22EC" w:rsidRPr="00AF6328" w:rsidRDefault="00DF22EC" w:rsidP="00AF6328">
      <w:pPr>
        <w:pStyle w:val="Sarakstarindkopa"/>
        <w:tabs>
          <w:tab w:val="left" w:pos="284"/>
        </w:tabs>
        <w:ind w:left="0"/>
        <w:contextualSpacing w:val="0"/>
        <w:rPr>
          <w:bCs/>
          <w:color w:val="FF0000"/>
        </w:rPr>
      </w:pPr>
    </w:p>
    <w:p w14:paraId="6D06FFDA" w14:textId="77777777" w:rsidR="00606A75" w:rsidRPr="00AF6328" w:rsidRDefault="00606A75" w:rsidP="00AF6328">
      <w:pPr>
        <w:pStyle w:val="Sarakstarindkopa"/>
        <w:numPr>
          <w:ilvl w:val="0"/>
          <w:numId w:val="10"/>
        </w:numPr>
        <w:tabs>
          <w:tab w:val="left" w:pos="284"/>
        </w:tabs>
        <w:ind w:left="11" w:hanging="11"/>
        <w:contextualSpacing w:val="0"/>
        <w:jc w:val="both"/>
        <w:rPr>
          <w:bCs/>
          <w:color w:val="FF0000"/>
        </w:rPr>
      </w:pPr>
      <w:r w:rsidRPr="00AF6328">
        <w:rPr>
          <w:bCs/>
          <w:color w:val="FF0000"/>
        </w:rPr>
        <w:t>no 2026.gada 1.janvāra līdz 2026.gada 31.decembrim koeficientam pret bāzes mēnešalgu tiek piemērots papildu koeficients:</w:t>
      </w:r>
    </w:p>
    <w:p w14:paraId="40924508" w14:textId="77777777" w:rsidR="00606A75" w:rsidRPr="00AF6328" w:rsidRDefault="00606A75" w:rsidP="00AF6328">
      <w:pPr>
        <w:tabs>
          <w:tab w:val="left" w:pos="284"/>
        </w:tabs>
        <w:jc w:val="both"/>
        <w:rPr>
          <w:bCs/>
          <w:color w:val="FF0000"/>
        </w:rPr>
      </w:pPr>
    </w:p>
    <w:p w14:paraId="466F210B" w14:textId="77777777" w:rsidR="00606A75" w:rsidRPr="00AF6328" w:rsidRDefault="00606A75" w:rsidP="00AF6328">
      <w:pPr>
        <w:pStyle w:val="Sarakstarindkopa"/>
        <w:numPr>
          <w:ilvl w:val="0"/>
          <w:numId w:val="11"/>
        </w:numPr>
        <w:contextualSpacing w:val="0"/>
        <w:jc w:val="both"/>
        <w:rPr>
          <w:bCs/>
          <w:color w:val="FF0000"/>
        </w:rPr>
      </w:pPr>
      <w:r w:rsidRPr="00AF6328">
        <w:rPr>
          <w:bCs/>
          <w:color w:val="FF0000"/>
        </w:rPr>
        <w:t>1.mēnešalgu grupai 1,13;</w:t>
      </w:r>
    </w:p>
    <w:p w14:paraId="3053745F" w14:textId="77777777" w:rsidR="00606A75" w:rsidRPr="00AF6328" w:rsidRDefault="00606A75" w:rsidP="00AF6328">
      <w:pPr>
        <w:pStyle w:val="Sarakstarindkopa"/>
        <w:numPr>
          <w:ilvl w:val="0"/>
          <w:numId w:val="11"/>
        </w:numPr>
        <w:contextualSpacing w:val="0"/>
        <w:jc w:val="both"/>
        <w:rPr>
          <w:bCs/>
          <w:color w:val="FF0000"/>
        </w:rPr>
      </w:pPr>
      <w:r w:rsidRPr="00AF6328">
        <w:rPr>
          <w:bCs/>
          <w:color w:val="FF0000"/>
        </w:rPr>
        <w:t>2.mēnešalgu grupai 1,14;</w:t>
      </w:r>
    </w:p>
    <w:p w14:paraId="0CA41E08" w14:textId="77777777" w:rsidR="00606A75" w:rsidRPr="00AF6328" w:rsidRDefault="00606A75" w:rsidP="00AF6328">
      <w:pPr>
        <w:pStyle w:val="Sarakstarindkopa"/>
        <w:numPr>
          <w:ilvl w:val="0"/>
          <w:numId w:val="11"/>
        </w:numPr>
        <w:contextualSpacing w:val="0"/>
        <w:jc w:val="both"/>
        <w:rPr>
          <w:bCs/>
          <w:color w:val="FF0000"/>
        </w:rPr>
      </w:pPr>
      <w:r w:rsidRPr="00AF6328">
        <w:rPr>
          <w:bCs/>
          <w:color w:val="FF0000"/>
        </w:rPr>
        <w:t>3.mēnešalgu grupai 1,05;</w:t>
      </w:r>
    </w:p>
    <w:p w14:paraId="0F20D141" w14:textId="77777777" w:rsidR="00606A75" w:rsidRPr="00AF6328" w:rsidRDefault="00606A75" w:rsidP="00AF6328">
      <w:pPr>
        <w:pStyle w:val="Sarakstarindkopa"/>
        <w:numPr>
          <w:ilvl w:val="0"/>
          <w:numId w:val="11"/>
        </w:numPr>
        <w:contextualSpacing w:val="0"/>
        <w:jc w:val="both"/>
        <w:rPr>
          <w:bCs/>
          <w:color w:val="FF0000"/>
        </w:rPr>
      </w:pPr>
      <w:r w:rsidRPr="00AF6328">
        <w:rPr>
          <w:bCs/>
          <w:color w:val="FF0000"/>
        </w:rPr>
        <w:t>4.mēnešalgu grupai 1,04;</w:t>
      </w:r>
    </w:p>
    <w:p w14:paraId="790874DD" w14:textId="77777777" w:rsidR="00606A75" w:rsidRPr="00AF6328" w:rsidRDefault="00606A75" w:rsidP="00AF6328">
      <w:pPr>
        <w:pStyle w:val="Sarakstarindkopa"/>
        <w:numPr>
          <w:ilvl w:val="0"/>
          <w:numId w:val="11"/>
        </w:numPr>
        <w:contextualSpacing w:val="0"/>
        <w:jc w:val="both"/>
        <w:rPr>
          <w:bCs/>
          <w:color w:val="FF0000"/>
        </w:rPr>
      </w:pPr>
      <w:r w:rsidRPr="00AF6328">
        <w:rPr>
          <w:bCs/>
          <w:color w:val="FF0000"/>
        </w:rPr>
        <w:t>5.mēnešalgu grupai 0,99;</w:t>
      </w:r>
    </w:p>
    <w:p w14:paraId="547842B6" w14:textId="42F67E0D" w:rsidR="00606A75" w:rsidRPr="00AF6328" w:rsidRDefault="00606A75" w:rsidP="00AF6328">
      <w:pPr>
        <w:pStyle w:val="Sarakstarindkopa"/>
        <w:numPr>
          <w:ilvl w:val="0"/>
          <w:numId w:val="11"/>
        </w:numPr>
        <w:contextualSpacing w:val="0"/>
        <w:jc w:val="both"/>
        <w:rPr>
          <w:bCs/>
          <w:color w:val="FF0000"/>
        </w:rPr>
      </w:pPr>
      <w:r w:rsidRPr="00AF6328">
        <w:rPr>
          <w:bCs/>
          <w:color w:val="FF0000"/>
        </w:rPr>
        <w:t>6.mēnešalgu grupai 0,9</w:t>
      </w:r>
      <w:r w:rsidR="007F2D30">
        <w:rPr>
          <w:bCs/>
          <w:color w:val="FF0000"/>
        </w:rPr>
        <w:t>9</w:t>
      </w:r>
      <w:r w:rsidRPr="00AF6328">
        <w:rPr>
          <w:bCs/>
          <w:color w:val="FF0000"/>
        </w:rPr>
        <w:t>;</w:t>
      </w:r>
    </w:p>
    <w:p w14:paraId="24A426D9" w14:textId="34AF5516" w:rsidR="00606A75" w:rsidRPr="00AF6328" w:rsidRDefault="00606A75" w:rsidP="00AF6328">
      <w:pPr>
        <w:pStyle w:val="Sarakstarindkopa"/>
        <w:numPr>
          <w:ilvl w:val="0"/>
          <w:numId w:val="11"/>
        </w:numPr>
        <w:contextualSpacing w:val="0"/>
        <w:jc w:val="both"/>
        <w:rPr>
          <w:bCs/>
          <w:color w:val="FF0000"/>
        </w:rPr>
      </w:pPr>
      <w:r w:rsidRPr="00AF6328">
        <w:rPr>
          <w:bCs/>
          <w:color w:val="FF0000"/>
        </w:rPr>
        <w:t>7.mēnešalgu grupai 0,9</w:t>
      </w:r>
      <w:r w:rsidR="007F2D30">
        <w:rPr>
          <w:bCs/>
          <w:color w:val="FF0000"/>
        </w:rPr>
        <w:t>9</w:t>
      </w:r>
      <w:r w:rsidRPr="00AF6328">
        <w:rPr>
          <w:bCs/>
          <w:color w:val="FF0000"/>
        </w:rPr>
        <w:t>;</w:t>
      </w:r>
    </w:p>
    <w:p w14:paraId="4873076E" w14:textId="0DE7C297" w:rsidR="00606A75" w:rsidRPr="00AF6328" w:rsidRDefault="00606A75" w:rsidP="00AF6328">
      <w:pPr>
        <w:pStyle w:val="Sarakstarindkopa"/>
        <w:numPr>
          <w:ilvl w:val="0"/>
          <w:numId w:val="11"/>
        </w:numPr>
        <w:contextualSpacing w:val="0"/>
        <w:jc w:val="both"/>
        <w:rPr>
          <w:bCs/>
          <w:color w:val="FF0000"/>
        </w:rPr>
      </w:pPr>
      <w:r w:rsidRPr="00AF6328">
        <w:rPr>
          <w:bCs/>
          <w:color w:val="FF0000"/>
        </w:rPr>
        <w:t>8.mēnešalgu grupai 0,9</w:t>
      </w:r>
      <w:r w:rsidR="007F2D30">
        <w:rPr>
          <w:bCs/>
          <w:color w:val="FF0000"/>
        </w:rPr>
        <w:t>9</w:t>
      </w:r>
      <w:r w:rsidRPr="00AF6328">
        <w:rPr>
          <w:bCs/>
          <w:color w:val="FF0000"/>
        </w:rPr>
        <w:t>;</w:t>
      </w:r>
    </w:p>
    <w:p w14:paraId="7FF0F46D" w14:textId="7BB1C0DA" w:rsidR="00606A75" w:rsidRPr="00AF6328" w:rsidRDefault="00606A75" w:rsidP="00AF6328">
      <w:pPr>
        <w:pStyle w:val="Sarakstarindkopa"/>
        <w:numPr>
          <w:ilvl w:val="0"/>
          <w:numId w:val="11"/>
        </w:numPr>
        <w:contextualSpacing w:val="0"/>
        <w:jc w:val="both"/>
        <w:rPr>
          <w:bCs/>
          <w:color w:val="FF0000"/>
        </w:rPr>
      </w:pPr>
      <w:r w:rsidRPr="00AF6328">
        <w:rPr>
          <w:bCs/>
          <w:color w:val="FF0000"/>
        </w:rPr>
        <w:t>9.mēnešalgu grupai 0,9</w:t>
      </w:r>
      <w:r w:rsidR="007F2D30">
        <w:rPr>
          <w:bCs/>
          <w:color w:val="FF0000"/>
        </w:rPr>
        <w:t>9</w:t>
      </w:r>
      <w:r w:rsidRPr="00AF6328">
        <w:rPr>
          <w:bCs/>
          <w:color w:val="FF0000"/>
        </w:rPr>
        <w:t>;</w:t>
      </w:r>
    </w:p>
    <w:p w14:paraId="59DE0843" w14:textId="77777777" w:rsidR="00606A75" w:rsidRPr="00AF6328" w:rsidRDefault="00606A75" w:rsidP="00AF6328">
      <w:pPr>
        <w:pStyle w:val="Sarakstarindkopa"/>
        <w:numPr>
          <w:ilvl w:val="0"/>
          <w:numId w:val="11"/>
        </w:numPr>
        <w:contextualSpacing w:val="0"/>
        <w:jc w:val="both"/>
        <w:rPr>
          <w:bCs/>
          <w:color w:val="FF0000"/>
        </w:rPr>
      </w:pPr>
      <w:r w:rsidRPr="00AF6328">
        <w:rPr>
          <w:bCs/>
          <w:color w:val="FF0000"/>
        </w:rPr>
        <w:t>10.mēnešalgu grupai 0,98;</w:t>
      </w:r>
    </w:p>
    <w:p w14:paraId="35EFC62F" w14:textId="77777777" w:rsidR="00606A75" w:rsidRPr="00AF6328" w:rsidRDefault="00606A75" w:rsidP="00AF6328">
      <w:pPr>
        <w:pStyle w:val="Sarakstarindkopa"/>
        <w:numPr>
          <w:ilvl w:val="0"/>
          <w:numId w:val="11"/>
        </w:numPr>
        <w:contextualSpacing w:val="0"/>
        <w:jc w:val="both"/>
        <w:rPr>
          <w:bCs/>
          <w:color w:val="FF0000"/>
        </w:rPr>
      </w:pPr>
      <w:r w:rsidRPr="00AF6328">
        <w:rPr>
          <w:bCs/>
          <w:color w:val="FF0000"/>
        </w:rPr>
        <w:t>11.mēnešalgu grupai 0,98;</w:t>
      </w:r>
    </w:p>
    <w:p w14:paraId="4A92DCBB" w14:textId="77777777" w:rsidR="00606A75" w:rsidRPr="00AF6328" w:rsidRDefault="00606A75" w:rsidP="00AF6328">
      <w:pPr>
        <w:pStyle w:val="Sarakstarindkopa"/>
        <w:numPr>
          <w:ilvl w:val="0"/>
          <w:numId w:val="11"/>
        </w:numPr>
        <w:contextualSpacing w:val="0"/>
        <w:jc w:val="both"/>
        <w:rPr>
          <w:bCs/>
          <w:color w:val="FF0000"/>
        </w:rPr>
      </w:pPr>
      <w:r w:rsidRPr="00AF6328">
        <w:rPr>
          <w:bCs/>
          <w:color w:val="FF0000"/>
        </w:rPr>
        <w:t>12.mēnešalgu grupai 0,98;</w:t>
      </w:r>
    </w:p>
    <w:p w14:paraId="7F2ABBBC" w14:textId="77777777" w:rsidR="00606A75" w:rsidRPr="00AF6328" w:rsidRDefault="00606A75" w:rsidP="00AF6328">
      <w:pPr>
        <w:pStyle w:val="Sarakstarindkopa"/>
        <w:numPr>
          <w:ilvl w:val="0"/>
          <w:numId w:val="11"/>
        </w:numPr>
        <w:contextualSpacing w:val="0"/>
        <w:jc w:val="both"/>
        <w:rPr>
          <w:bCs/>
          <w:color w:val="FF0000"/>
        </w:rPr>
      </w:pPr>
      <w:r w:rsidRPr="00AF6328">
        <w:rPr>
          <w:bCs/>
          <w:color w:val="FF0000"/>
        </w:rPr>
        <w:t>13.mēnešalgu grupai 0,98;</w:t>
      </w:r>
    </w:p>
    <w:p w14:paraId="25711847" w14:textId="77777777" w:rsidR="00606A75" w:rsidRPr="00AF6328" w:rsidRDefault="00606A75" w:rsidP="00AF6328">
      <w:pPr>
        <w:pStyle w:val="Sarakstarindkopa"/>
        <w:numPr>
          <w:ilvl w:val="0"/>
          <w:numId w:val="11"/>
        </w:numPr>
        <w:contextualSpacing w:val="0"/>
        <w:jc w:val="both"/>
        <w:rPr>
          <w:bCs/>
          <w:color w:val="FF0000"/>
        </w:rPr>
      </w:pPr>
      <w:r w:rsidRPr="00AF6328">
        <w:rPr>
          <w:bCs/>
          <w:color w:val="FF0000"/>
        </w:rPr>
        <w:t>14.mēnešalgu grupai 0,98;</w:t>
      </w:r>
    </w:p>
    <w:p w14:paraId="5DED2526" w14:textId="13B63244" w:rsidR="00135383" w:rsidRPr="00AF6328" w:rsidRDefault="00606A75" w:rsidP="00AF6328">
      <w:pPr>
        <w:pStyle w:val="Sarakstarindkopa"/>
        <w:numPr>
          <w:ilvl w:val="0"/>
          <w:numId w:val="11"/>
        </w:numPr>
        <w:contextualSpacing w:val="0"/>
        <w:jc w:val="both"/>
        <w:rPr>
          <w:bCs/>
          <w:color w:val="FF0000"/>
        </w:rPr>
      </w:pPr>
      <w:r w:rsidRPr="00AF6328">
        <w:rPr>
          <w:bCs/>
          <w:color w:val="FF0000"/>
        </w:rPr>
        <w:t>15.mēnešalgu grupai 0,98.</w:t>
      </w:r>
    </w:p>
    <w:p w14:paraId="20B0C6FD" w14:textId="77777777" w:rsidR="00135383" w:rsidRPr="00537563" w:rsidRDefault="00135383" w:rsidP="00AF6328">
      <w:pPr>
        <w:pStyle w:val="Sarakstarindkopa"/>
        <w:tabs>
          <w:tab w:val="left" w:pos="284"/>
        </w:tabs>
        <w:ind w:left="0"/>
        <w:contextualSpacing w:val="0"/>
        <w:rPr>
          <w:bCs/>
        </w:rPr>
      </w:pP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0"/>
        <w:gridCol w:w="4531"/>
      </w:tblGrid>
      <w:tr w:rsidR="00DF22EC" w:rsidRPr="00537563" w14:paraId="7BA4014E" w14:textId="77777777" w:rsidTr="00AB6A24">
        <w:tc>
          <w:tcPr>
            <w:tcW w:w="4530" w:type="dxa"/>
          </w:tcPr>
          <w:p w14:paraId="0B8D4C89" w14:textId="77777777" w:rsidR="00DF22EC" w:rsidRPr="00537563" w:rsidRDefault="00DF22EC" w:rsidP="00AF6328">
            <w:pPr>
              <w:tabs>
                <w:tab w:val="left" w:pos="284"/>
              </w:tabs>
              <w:overflowPunct/>
              <w:autoSpaceDE/>
              <w:autoSpaceDN/>
              <w:adjustRightInd/>
              <w:jc w:val="both"/>
              <w:textAlignment w:val="auto"/>
            </w:pPr>
            <w:r w:rsidRPr="00537563">
              <w:t>Domes priekšsēdētājs</w:t>
            </w:r>
          </w:p>
        </w:tc>
        <w:tc>
          <w:tcPr>
            <w:tcW w:w="4531" w:type="dxa"/>
          </w:tcPr>
          <w:p w14:paraId="46BDD513" w14:textId="77777777" w:rsidR="00DF22EC" w:rsidRPr="00537563" w:rsidRDefault="00DF22EC" w:rsidP="00AF6328">
            <w:pPr>
              <w:tabs>
                <w:tab w:val="left" w:pos="284"/>
              </w:tabs>
              <w:overflowPunct/>
              <w:autoSpaceDE/>
              <w:autoSpaceDN/>
              <w:adjustRightInd/>
              <w:jc w:val="right"/>
              <w:textAlignment w:val="auto"/>
            </w:pPr>
            <w:r w:rsidRPr="00537563">
              <w:t>A. Āboliņš</w:t>
            </w:r>
          </w:p>
        </w:tc>
      </w:tr>
    </w:tbl>
    <w:p w14:paraId="5DD31182" w14:textId="77777777" w:rsidR="00210B54" w:rsidRPr="00537563" w:rsidRDefault="00210B54" w:rsidP="00AF6328">
      <w:pPr>
        <w:overflowPunct/>
        <w:autoSpaceDE/>
        <w:autoSpaceDN/>
        <w:adjustRightInd/>
        <w:textAlignment w:val="auto"/>
      </w:pPr>
    </w:p>
    <w:p w14:paraId="055391F4" w14:textId="77777777" w:rsidR="00DF22EC" w:rsidRPr="00537563" w:rsidRDefault="00DF22EC" w:rsidP="00AF6328">
      <w:pPr>
        <w:overflowPunct/>
        <w:autoSpaceDE/>
        <w:autoSpaceDN/>
        <w:adjustRightInd/>
        <w:textAlignment w:val="auto"/>
      </w:pPr>
      <w:r w:rsidRPr="00537563">
        <w:br w:type="page"/>
      </w: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0"/>
        <w:gridCol w:w="4531"/>
      </w:tblGrid>
      <w:tr w:rsidR="00DF22EC" w:rsidRPr="00537563" w14:paraId="3AB3ACCD" w14:textId="77777777" w:rsidTr="00AB6A24">
        <w:tc>
          <w:tcPr>
            <w:tcW w:w="4530" w:type="dxa"/>
          </w:tcPr>
          <w:p w14:paraId="7212FC6E" w14:textId="77777777" w:rsidR="00DF22EC" w:rsidRPr="00537563" w:rsidRDefault="00DF22EC" w:rsidP="00AF6328">
            <w:pPr>
              <w:pStyle w:val="Sarakstarindkopa"/>
              <w:tabs>
                <w:tab w:val="left" w:pos="284"/>
              </w:tabs>
              <w:ind w:left="0"/>
              <w:contextualSpacing w:val="0"/>
              <w:rPr>
                <w:bCs/>
              </w:rPr>
            </w:pPr>
          </w:p>
        </w:tc>
        <w:tc>
          <w:tcPr>
            <w:tcW w:w="4531" w:type="dxa"/>
          </w:tcPr>
          <w:p w14:paraId="5D6AEA0A" w14:textId="77777777" w:rsidR="00DF22EC" w:rsidRPr="00537563" w:rsidRDefault="00DF22EC" w:rsidP="00AF6328">
            <w:pPr>
              <w:pStyle w:val="Sarakstarindkopa"/>
              <w:tabs>
                <w:tab w:val="left" w:pos="284"/>
              </w:tabs>
              <w:ind w:left="0"/>
              <w:contextualSpacing w:val="0"/>
              <w:jc w:val="right"/>
              <w:rPr>
                <w:bCs/>
              </w:rPr>
            </w:pPr>
            <w:r w:rsidRPr="00537563">
              <w:rPr>
                <w:bCs/>
              </w:rPr>
              <w:t>3.pielikums</w:t>
            </w:r>
            <w:r w:rsidRPr="00537563">
              <w:rPr>
                <w:bCs/>
              </w:rPr>
              <w:br/>
              <w:t>Talsu novada pašvaldības domes</w:t>
            </w:r>
          </w:p>
          <w:p w14:paraId="69A178FE" w14:textId="77777777" w:rsidR="00DF22EC" w:rsidRPr="00537563" w:rsidRDefault="00DF22EC" w:rsidP="00AF6328">
            <w:pPr>
              <w:pStyle w:val="Sarakstarindkopa"/>
              <w:tabs>
                <w:tab w:val="left" w:pos="284"/>
              </w:tabs>
              <w:ind w:left="0"/>
              <w:contextualSpacing w:val="0"/>
              <w:jc w:val="right"/>
              <w:rPr>
                <w:bCs/>
              </w:rPr>
            </w:pPr>
            <w:r w:rsidRPr="00537563">
              <w:rPr>
                <w:bCs/>
              </w:rPr>
              <w:t>202___.gada ___._______________</w:t>
            </w:r>
          </w:p>
          <w:p w14:paraId="72AB8FAC" w14:textId="77777777" w:rsidR="00DF22EC" w:rsidRPr="00537563" w:rsidRDefault="00DF22EC" w:rsidP="00AF6328">
            <w:pPr>
              <w:pStyle w:val="Sarakstarindkopa"/>
              <w:tabs>
                <w:tab w:val="left" w:pos="284"/>
              </w:tabs>
              <w:ind w:left="0"/>
              <w:contextualSpacing w:val="0"/>
              <w:jc w:val="right"/>
              <w:rPr>
                <w:bCs/>
              </w:rPr>
            </w:pPr>
            <w:r w:rsidRPr="00537563">
              <w:rPr>
                <w:bCs/>
              </w:rPr>
              <w:t>iekšējiem noteikumiem Nr.___</w:t>
            </w:r>
          </w:p>
        </w:tc>
      </w:tr>
    </w:tbl>
    <w:p w14:paraId="19F8FCEE" w14:textId="77777777" w:rsidR="00DF22EC" w:rsidRPr="00537563" w:rsidRDefault="00DF22EC" w:rsidP="00AF6328">
      <w:pPr>
        <w:overflowPunct/>
        <w:autoSpaceDE/>
        <w:autoSpaceDN/>
        <w:adjustRightInd/>
        <w:textAlignment w:val="auto"/>
      </w:pPr>
    </w:p>
    <w:p w14:paraId="000C02BE" w14:textId="77777777" w:rsidR="00DF22EC" w:rsidRPr="00537563" w:rsidRDefault="00DF22EC" w:rsidP="00AF6328">
      <w:pPr>
        <w:overflowPunct/>
        <w:autoSpaceDE/>
        <w:autoSpaceDN/>
        <w:adjustRightInd/>
        <w:jc w:val="center"/>
        <w:textAlignment w:val="auto"/>
        <w:rPr>
          <w:b/>
          <w:bCs/>
        </w:rPr>
      </w:pPr>
      <w:r w:rsidRPr="00537563">
        <w:rPr>
          <w:b/>
          <w:bCs/>
        </w:rPr>
        <w:t>Amatpersonas (darbinieka) apmaksāto papildatvaļinājuma dienu skaits</w:t>
      </w:r>
    </w:p>
    <w:p w14:paraId="67D1E30D" w14:textId="77777777" w:rsidR="00507800" w:rsidRPr="00537563" w:rsidRDefault="00507800" w:rsidP="00AF6328">
      <w:pPr>
        <w:overflowPunct/>
        <w:autoSpaceDE/>
        <w:autoSpaceDN/>
        <w:adjustRightInd/>
        <w:jc w:val="both"/>
        <w:textAlignment w:val="auto"/>
      </w:pPr>
    </w:p>
    <w:tbl>
      <w:tblPr>
        <w:tblStyle w:val="Reatabula"/>
        <w:tblW w:w="0" w:type="auto"/>
        <w:tblLook w:val="04A0" w:firstRow="1" w:lastRow="0" w:firstColumn="1" w:lastColumn="0" w:noHBand="0" w:noVBand="1"/>
      </w:tblPr>
      <w:tblGrid>
        <w:gridCol w:w="1875"/>
        <w:gridCol w:w="2022"/>
        <w:gridCol w:w="1903"/>
        <w:gridCol w:w="1087"/>
        <w:gridCol w:w="1087"/>
        <w:gridCol w:w="1087"/>
      </w:tblGrid>
      <w:tr w:rsidR="00537563" w:rsidRPr="00537563" w14:paraId="254BDAE5" w14:textId="77777777" w:rsidTr="007F6481">
        <w:tc>
          <w:tcPr>
            <w:tcW w:w="3897" w:type="dxa"/>
            <w:gridSpan w:val="2"/>
            <w:vMerge w:val="restart"/>
            <w:vAlign w:val="center"/>
          </w:tcPr>
          <w:p w14:paraId="7A00541E" w14:textId="77777777" w:rsidR="00507800" w:rsidRPr="00537563" w:rsidRDefault="00507800" w:rsidP="00AF6328">
            <w:pPr>
              <w:overflowPunct/>
              <w:autoSpaceDE/>
              <w:autoSpaceDN/>
              <w:adjustRightInd/>
              <w:jc w:val="center"/>
              <w:textAlignment w:val="auto"/>
              <w:rPr>
                <w:b/>
                <w:bCs/>
                <w:sz w:val="22"/>
                <w:szCs w:val="22"/>
              </w:rPr>
            </w:pPr>
            <w:r w:rsidRPr="00537563">
              <w:rPr>
                <w:b/>
                <w:bCs/>
                <w:sz w:val="22"/>
                <w:szCs w:val="22"/>
              </w:rPr>
              <w:t>Darba izpildes kopējais vērtējums</w:t>
            </w:r>
          </w:p>
          <w:p w14:paraId="79A80E09" w14:textId="77777777" w:rsidR="00507800" w:rsidRPr="00537563" w:rsidRDefault="00507800" w:rsidP="00AF6328">
            <w:pPr>
              <w:overflowPunct/>
              <w:autoSpaceDE/>
              <w:autoSpaceDN/>
              <w:adjustRightInd/>
              <w:jc w:val="center"/>
              <w:textAlignment w:val="auto"/>
              <w:rPr>
                <w:b/>
                <w:bCs/>
                <w:sz w:val="22"/>
                <w:szCs w:val="22"/>
              </w:rPr>
            </w:pPr>
          </w:p>
        </w:tc>
        <w:tc>
          <w:tcPr>
            <w:tcW w:w="5164" w:type="dxa"/>
            <w:gridSpan w:val="4"/>
            <w:vAlign w:val="center"/>
          </w:tcPr>
          <w:p w14:paraId="3F2F7B50" w14:textId="77777777" w:rsidR="00507800" w:rsidRPr="00537563" w:rsidRDefault="00507800" w:rsidP="00AF6328">
            <w:pPr>
              <w:overflowPunct/>
              <w:autoSpaceDE/>
              <w:autoSpaceDN/>
              <w:adjustRightInd/>
              <w:jc w:val="center"/>
              <w:textAlignment w:val="auto"/>
              <w:rPr>
                <w:b/>
                <w:bCs/>
                <w:sz w:val="22"/>
                <w:szCs w:val="22"/>
              </w:rPr>
            </w:pPr>
          </w:p>
          <w:p w14:paraId="1B9A7246" w14:textId="4448E627" w:rsidR="00507800" w:rsidRPr="00537563" w:rsidRDefault="00507800" w:rsidP="00AF6328">
            <w:pPr>
              <w:overflowPunct/>
              <w:autoSpaceDE/>
              <w:autoSpaceDN/>
              <w:adjustRightInd/>
              <w:jc w:val="center"/>
              <w:textAlignment w:val="auto"/>
              <w:rPr>
                <w:b/>
                <w:bCs/>
                <w:sz w:val="22"/>
                <w:szCs w:val="22"/>
              </w:rPr>
            </w:pPr>
            <w:r w:rsidRPr="00537563">
              <w:rPr>
                <w:b/>
                <w:bCs/>
                <w:sz w:val="22"/>
                <w:szCs w:val="22"/>
              </w:rPr>
              <w:t>Nodarbinātības laiks</w:t>
            </w:r>
            <w:r w:rsidR="001B3A7F" w:rsidRPr="00537563">
              <w:rPr>
                <w:b/>
                <w:bCs/>
                <w:sz w:val="22"/>
                <w:szCs w:val="22"/>
              </w:rPr>
              <w:t xml:space="preserve"> pašvaldībā</w:t>
            </w:r>
          </w:p>
          <w:p w14:paraId="0F1EA27A" w14:textId="77777777" w:rsidR="007F6481" w:rsidRPr="00537563" w:rsidRDefault="007F6481" w:rsidP="00AF6328">
            <w:pPr>
              <w:overflowPunct/>
              <w:autoSpaceDE/>
              <w:autoSpaceDN/>
              <w:adjustRightInd/>
              <w:jc w:val="center"/>
              <w:textAlignment w:val="auto"/>
              <w:rPr>
                <w:b/>
                <w:bCs/>
                <w:sz w:val="22"/>
                <w:szCs w:val="22"/>
              </w:rPr>
            </w:pPr>
          </w:p>
        </w:tc>
      </w:tr>
      <w:tr w:rsidR="00537563" w:rsidRPr="00537563" w14:paraId="4272938B" w14:textId="77777777" w:rsidTr="00AB6A24">
        <w:tc>
          <w:tcPr>
            <w:tcW w:w="3897" w:type="dxa"/>
            <w:gridSpan w:val="2"/>
            <w:vMerge/>
          </w:tcPr>
          <w:p w14:paraId="6A193BFC" w14:textId="77777777" w:rsidR="00507800" w:rsidRPr="00537563" w:rsidRDefault="00507800" w:rsidP="00AF6328">
            <w:pPr>
              <w:overflowPunct/>
              <w:autoSpaceDE/>
              <w:autoSpaceDN/>
              <w:adjustRightInd/>
              <w:textAlignment w:val="auto"/>
              <w:rPr>
                <w:b/>
                <w:bCs/>
                <w:sz w:val="22"/>
                <w:szCs w:val="22"/>
              </w:rPr>
            </w:pPr>
          </w:p>
        </w:tc>
        <w:tc>
          <w:tcPr>
            <w:tcW w:w="1903" w:type="dxa"/>
          </w:tcPr>
          <w:p w14:paraId="651F269C" w14:textId="77777777" w:rsidR="00507800" w:rsidRPr="00537563" w:rsidRDefault="00507800" w:rsidP="00AF6328">
            <w:pPr>
              <w:overflowPunct/>
              <w:autoSpaceDE/>
              <w:autoSpaceDN/>
              <w:adjustRightInd/>
              <w:jc w:val="center"/>
              <w:textAlignment w:val="auto"/>
              <w:rPr>
                <w:b/>
                <w:bCs/>
                <w:sz w:val="22"/>
                <w:szCs w:val="22"/>
              </w:rPr>
            </w:pPr>
            <w:r w:rsidRPr="00537563">
              <w:rPr>
                <w:b/>
                <w:bCs/>
                <w:sz w:val="22"/>
                <w:szCs w:val="22"/>
              </w:rPr>
              <w:t>līdz 1 gadam</w:t>
            </w:r>
          </w:p>
        </w:tc>
        <w:tc>
          <w:tcPr>
            <w:tcW w:w="1087" w:type="dxa"/>
          </w:tcPr>
          <w:p w14:paraId="7719165F" w14:textId="77777777" w:rsidR="00507800" w:rsidRPr="00537563" w:rsidRDefault="00507800" w:rsidP="00AF6328">
            <w:pPr>
              <w:overflowPunct/>
              <w:autoSpaceDE/>
              <w:autoSpaceDN/>
              <w:adjustRightInd/>
              <w:jc w:val="center"/>
              <w:textAlignment w:val="auto"/>
              <w:rPr>
                <w:b/>
                <w:bCs/>
                <w:sz w:val="22"/>
                <w:szCs w:val="22"/>
              </w:rPr>
            </w:pPr>
            <w:r w:rsidRPr="00537563">
              <w:rPr>
                <w:b/>
                <w:bCs/>
                <w:sz w:val="22"/>
                <w:szCs w:val="22"/>
              </w:rPr>
              <w:t>vismaz 1 gads, bet mazāks kā trīs gadi</w:t>
            </w:r>
          </w:p>
        </w:tc>
        <w:tc>
          <w:tcPr>
            <w:tcW w:w="1087" w:type="dxa"/>
          </w:tcPr>
          <w:p w14:paraId="187C2357" w14:textId="77777777" w:rsidR="00507800" w:rsidRPr="00537563" w:rsidRDefault="007B289F" w:rsidP="00AF6328">
            <w:pPr>
              <w:overflowPunct/>
              <w:autoSpaceDE/>
              <w:autoSpaceDN/>
              <w:adjustRightInd/>
              <w:jc w:val="center"/>
              <w:textAlignment w:val="auto"/>
              <w:rPr>
                <w:b/>
                <w:bCs/>
                <w:sz w:val="22"/>
                <w:szCs w:val="22"/>
              </w:rPr>
            </w:pPr>
            <w:r w:rsidRPr="00537563">
              <w:rPr>
                <w:b/>
                <w:bCs/>
                <w:sz w:val="22"/>
                <w:szCs w:val="22"/>
              </w:rPr>
              <w:t>v</w:t>
            </w:r>
            <w:r w:rsidR="00507800" w:rsidRPr="00537563">
              <w:rPr>
                <w:b/>
                <w:bCs/>
                <w:sz w:val="22"/>
                <w:szCs w:val="22"/>
              </w:rPr>
              <w:t xml:space="preserve">ismaz trīs gadi, bet mazāks kā </w:t>
            </w:r>
            <w:r w:rsidRPr="00537563">
              <w:rPr>
                <w:b/>
                <w:bCs/>
                <w:sz w:val="22"/>
                <w:szCs w:val="22"/>
              </w:rPr>
              <w:t>pieci gadi</w:t>
            </w:r>
          </w:p>
        </w:tc>
        <w:tc>
          <w:tcPr>
            <w:tcW w:w="1087" w:type="dxa"/>
          </w:tcPr>
          <w:p w14:paraId="6D647893" w14:textId="77777777" w:rsidR="00507800" w:rsidRPr="00537563" w:rsidRDefault="007B289F" w:rsidP="00AF6328">
            <w:pPr>
              <w:overflowPunct/>
              <w:autoSpaceDE/>
              <w:autoSpaceDN/>
              <w:adjustRightInd/>
              <w:jc w:val="center"/>
              <w:textAlignment w:val="auto"/>
              <w:rPr>
                <w:b/>
                <w:bCs/>
                <w:sz w:val="22"/>
                <w:szCs w:val="22"/>
              </w:rPr>
            </w:pPr>
            <w:r w:rsidRPr="00537563">
              <w:rPr>
                <w:b/>
                <w:bCs/>
                <w:sz w:val="22"/>
                <w:szCs w:val="22"/>
              </w:rPr>
              <w:t>pieci vai vairāk gadi</w:t>
            </w:r>
          </w:p>
        </w:tc>
      </w:tr>
      <w:tr w:rsidR="00537563" w:rsidRPr="00537563" w14:paraId="0E65D9D0" w14:textId="77777777" w:rsidTr="00507800">
        <w:tc>
          <w:tcPr>
            <w:tcW w:w="1875" w:type="dxa"/>
          </w:tcPr>
          <w:p w14:paraId="409303F4" w14:textId="77777777" w:rsidR="00507800" w:rsidRPr="00537563" w:rsidRDefault="00507800" w:rsidP="00AF6328">
            <w:pPr>
              <w:overflowPunct/>
              <w:autoSpaceDE/>
              <w:autoSpaceDN/>
              <w:adjustRightInd/>
              <w:textAlignment w:val="auto"/>
              <w:rPr>
                <w:b/>
                <w:bCs/>
                <w:sz w:val="22"/>
                <w:szCs w:val="22"/>
              </w:rPr>
            </w:pPr>
            <w:r w:rsidRPr="00537563">
              <w:rPr>
                <w:b/>
                <w:bCs/>
                <w:sz w:val="22"/>
                <w:szCs w:val="22"/>
              </w:rPr>
              <w:t>nepārsniedz 1,5</w:t>
            </w:r>
          </w:p>
        </w:tc>
        <w:tc>
          <w:tcPr>
            <w:tcW w:w="2022" w:type="dxa"/>
          </w:tcPr>
          <w:p w14:paraId="630B73EA" w14:textId="77777777" w:rsidR="00507800" w:rsidRPr="00537563" w:rsidRDefault="00507800" w:rsidP="00AF6328">
            <w:pPr>
              <w:overflowPunct/>
              <w:autoSpaceDE/>
              <w:autoSpaceDN/>
              <w:adjustRightInd/>
              <w:textAlignment w:val="auto"/>
              <w:rPr>
                <w:b/>
                <w:bCs/>
                <w:sz w:val="22"/>
                <w:szCs w:val="22"/>
              </w:rPr>
            </w:pPr>
            <w:r w:rsidRPr="00537563">
              <w:rPr>
                <w:b/>
                <w:bCs/>
                <w:sz w:val="22"/>
                <w:szCs w:val="22"/>
              </w:rPr>
              <w:t>neapmierinoši</w:t>
            </w:r>
          </w:p>
        </w:tc>
        <w:tc>
          <w:tcPr>
            <w:tcW w:w="1903" w:type="dxa"/>
          </w:tcPr>
          <w:p w14:paraId="496AD4C3" w14:textId="77777777" w:rsidR="00507800" w:rsidRPr="00537563" w:rsidRDefault="007B289F" w:rsidP="00AF6328">
            <w:pPr>
              <w:overflowPunct/>
              <w:autoSpaceDE/>
              <w:autoSpaceDN/>
              <w:adjustRightInd/>
              <w:jc w:val="center"/>
              <w:textAlignment w:val="auto"/>
              <w:rPr>
                <w:sz w:val="22"/>
                <w:szCs w:val="22"/>
              </w:rPr>
            </w:pPr>
            <w:r w:rsidRPr="00537563">
              <w:rPr>
                <w:sz w:val="22"/>
                <w:szCs w:val="22"/>
              </w:rPr>
              <w:t>0</w:t>
            </w:r>
          </w:p>
        </w:tc>
        <w:tc>
          <w:tcPr>
            <w:tcW w:w="1087" w:type="dxa"/>
          </w:tcPr>
          <w:p w14:paraId="2271273D" w14:textId="77777777" w:rsidR="00507800" w:rsidRPr="00537563" w:rsidRDefault="007B289F" w:rsidP="00AF6328">
            <w:pPr>
              <w:overflowPunct/>
              <w:autoSpaceDE/>
              <w:autoSpaceDN/>
              <w:adjustRightInd/>
              <w:jc w:val="center"/>
              <w:textAlignment w:val="auto"/>
              <w:rPr>
                <w:sz w:val="22"/>
                <w:szCs w:val="22"/>
              </w:rPr>
            </w:pPr>
            <w:r w:rsidRPr="00537563">
              <w:rPr>
                <w:sz w:val="22"/>
                <w:szCs w:val="22"/>
              </w:rPr>
              <w:t>0</w:t>
            </w:r>
          </w:p>
        </w:tc>
        <w:tc>
          <w:tcPr>
            <w:tcW w:w="1087" w:type="dxa"/>
          </w:tcPr>
          <w:p w14:paraId="69FB264D" w14:textId="77777777" w:rsidR="00507800" w:rsidRPr="00537563" w:rsidRDefault="007B289F" w:rsidP="00AF6328">
            <w:pPr>
              <w:overflowPunct/>
              <w:autoSpaceDE/>
              <w:autoSpaceDN/>
              <w:adjustRightInd/>
              <w:jc w:val="center"/>
              <w:textAlignment w:val="auto"/>
              <w:rPr>
                <w:sz w:val="22"/>
                <w:szCs w:val="22"/>
              </w:rPr>
            </w:pPr>
            <w:r w:rsidRPr="00537563">
              <w:rPr>
                <w:sz w:val="22"/>
                <w:szCs w:val="22"/>
              </w:rPr>
              <w:t>0</w:t>
            </w:r>
          </w:p>
        </w:tc>
        <w:tc>
          <w:tcPr>
            <w:tcW w:w="1087" w:type="dxa"/>
          </w:tcPr>
          <w:p w14:paraId="62F93B53" w14:textId="77777777" w:rsidR="00507800" w:rsidRPr="00537563" w:rsidRDefault="007B289F" w:rsidP="00AF6328">
            <w:pPr>
              <w:overflowPunct/>
              <w:autoSpaceDE/>
              <w:autoSpaceDN/>
              <w:adjustRightInd/>
              <w:jc w:val="center"/>
              <w:textAlignment w:val="auto"/>
              <w:rPr>
                <w:sz w:val="22"/>
                <w:szCs w:val="22"/>
              </w:rPr>
            </w:pPr>
            <w:r w:rsidRPr="00537563">
              <w:rPr>
                <w:sz w:val="22"/>
                <w:szCs w:val="22"/>
              </w:rPr>
              <w:t>0</w:t>
            </w:r>
          </w:p>
        </w:tc>
      </w:tr>
      <w:tr w:rsidR="00537563" w:rsidRPr="00537563" w14:paraId="0CD16FEF" w14:textId="77777777" w:rsidTr="00507800">
        <w:tc>
          <w:tcPr>
            <w:tcW w:w="1875" w:type="dxa"/>
          </w:tcPr>
          <w:p w14:paraId="7461C14C" w14:textId="77777777" w:rsidR="00507800" w:rsidRPr="00537563" w:rsidRDefault="00507800" w:rsidP="00AF6328">
            <w:pPr>
              <w:overflowPunct/>
              <w:autoSpaceDE/>
              <w:autoSpaceDN/>
              <w:adjustRightInd/>
              <w:textAlignment w:val="auto"/>
              <w:rPr>
                <w:b/>
                <w:bCs/>
                <w:sz w:val="22"/>
                <w:szCs w:val="22"/>
              </w:rPr>
            </w:pPr>
            <w:r w:rsidRPr="00537563">
              <w:rPr>
                <w:b/>
                <w:bCs/>
                <w:sz w:val="22"/>
                <w:szCs w:val="22"/>
              </w:rPr>
              <w:t>1,6-2,5</w:t>
            </w:r>
          </w:p>
        </w:tc>
        <w:tc>
          <w:tcPr>
            <w:tcW w:w="2022" w:type="dxa"/>
          </w:tcPr>
          <w:p w14:paraId="65417E69" w14:textId="77777777" w:rsidR="00507800" w:rsidRPr="00537563" w:rsidRDefault="00507800" w:rsidP="00AF6328">
            <w:pPr>
              <w:overflowPunct/>
              <w:autoSpaceDE/>
              <w:autoSpaceDN/>
              <w:adjustRightInd/>
              <w:textAlignment w:val="auto"/>
              <w:rPr>
                <w:b/>
                <w:bCs/>
                <w:sz w:val="22"/>
                <w:szCs w:val="22"/>
              </w:rPr>
            </w:pPr>
            <w:r w:rsidRPr="00537563">
              <w:rPr>
                <w:b/>
                <w:bCs/>
                <w:sz w:val="22"/>
                <w:szCs w:val="22"/>
              </w:rPr>
              <w:t>jāpilnveido</w:t>
            </w:r>
          </w:p>
        </w:tc>
        <w:tc>
          <w:tcPr>
            <w:tcW w:w="1903" w:type="dxa"/>
          </w:tcPr>
          <w:p w14:paraId="1C9B8173" w14:textId="77777777" w:rsidR="00507800" w:rsidRPr="00537563" w:rsidRDefault="007B289F" w:rsidP="00AF6328">
            <w:pPr>
              <w:overflowPunct/>
              <w:autoSpaceDE/>
              <w:autoSpaceDN/>
              <w:adjustRightInd/>
              <w:jc w:val="center"/>
              <w:textAlignment w:val="auto"/>
              <w:rPr>
                <w:sz w:val="22"/>
                <w:szCs w:val="22"/>
              </w:rPr>
            </w:pPr>
            <w:r w:rsidRPr="00537563">
              <w:rPr>
                <w:sz w:val="22"/>
                <w:szCs w:val="22"/>
              </w:rPr>
              <w:t>0</w:t>
            </w:r>
          </w:p>
        </w:tc>
        <w:tc>
          <w:tcPr>
            <w:tcW w:w="1087" w:type="dxa"/>
          </w:tcPr>
          <w:p w14:paraId="14C1E38F" w14:textId="77777777" w:rsidR="00507800" w:rsidRPr="00537563" w:rsidRDefault="007B289F" w:rsidP="00AF6328">
            <w:pPr>
              <w:overflowPunct/>
              <w:autoSpaceDE/>
              <w:autoSpaceDN/>
              <w:adjustRightInd/>
              <w:jc w:val="center"/>
              <w:textAlignment w:val="auto"/>
              <w:rPr>
                <w:sz w:val="22"/>
                <w:szCs w:val="22"/>
              </w:rPr>
            </w:pPr>
            <w:r w:rsidRPr="00537563">
              <w:rPr>
                <w:sz w:val="22"/>
                <w:szCs w:val="22"/>
              </w:rPr>
              <w:t>0</w:t>
            </w:r>
          </w:p>
        </w:tc>
        <w:tc>
          <w:tcPr>
            <w:tcW w:w="1087" w:type="dxa"/>
          </w:tcPr>
          <w:p w14:paraId="6D43A310" w14:textId="77777777" w:rsidR="00507800" w:rsidRPr="00537563" w:rsidRDefault="007B289F" w:rsidP="00AF6328">
            <w:pPr>
              <w:overflowPunct/>
              <w:autoSpaceDE/>
              <w:autoSpaceDN/>
              <w:adjustRightInd/>
              <w:jc w:val="center"/>
              <w:textAlignment w:val="auto"/>
              <w:rPr>
                <w:sz w:val="22"/>
                <w:szCs w:val="22"/>
              </w:rPr>
            </w:pPr>
            <w:r w:rsidRPr="00537563">
              <w:rPr>
                <w:sz w:val="22"/>
                <w:szCs w:val="22"/>
              </w:rPr>
              <w:t>0</w:t>
            </w:r>
          </w:p>
        </w:tc>
        <w:tc>
          <w:tcPr>
            <w:tcW w:w="1087" w:type="dxa"/>
          </w:tcPr>
          <w:p w14:paraId="56D38CE7" w14:textId="77777777" w:rsidR="00507800" w:rsidRPr="00537563" w:rsidRDefault="007B289F" w:rsidP="00AF6328">
            <w:pPr>
              <w:overflowPunct/>
              <w:autoSpaceDE/>
              <w:autoSpaceDN/>
              <w:adjustRightInd/>
              <w:jc w:val="center"/>
              <w:textAlignment w:val="auto"/>
              <w:rPr>
                <w:sz w:val="22"/>
                <w:szCs w:val="22"/>
              </w:rPr>
            </w:pPr>
            <w:r w:rsidRPr="00537563">
              <w:rPr>
                <w:sz w:val="22"/>
                <w:szCs w:val="22"/>
              </w:rPr>
              <w:t>0</w:t>
            </w:r>
          </w:p>
        </w:tc>
      </w:tr>
      <w:tr w:rsidR="00537563" w:rsidRPr="00537563" w14:paraId="31FAE57C" w14:textId="77777777" w:rsidTr="00507800">
        <w:tc>
          <w:tcPr>
            <w:tcW w:w="1875" w:type="dxa"/>
          </w:tcPr>
          <w:p w14:paraId="59BFDA85" w14:textId="77777777" w:rsidR="00507800" w:rsidRPr="00537563" w:rsidRDefault="00507800" w:rsidP="00AF6328">
            <w:pPr>
              <w:overflowPunct/>
              <w:autoSpaceDE/>
              <w:autoSpaceDN/>
              <w:adjustRightInd/>
              <w:textAlignment w:val="auto"/>
              <w:rPr>
                <w:b/>
                <w:bCs/>
                <w:sz w:val="22"/>
                <w:szCs w:val="22"/>
              </w:rPr>
            </w:pPr>
            <w:r w:rsidRPr="00537563">
              <w:rPr>
                <w:b/>
                <w:bCs/>
                <w:sz w:val="22"/>
                <w:szCs w:val="22"/>
              </w:rPr>
              <w:t>2,6-3,5</w:t>
            </w:r>
          </w:p>
        </w:tc>
        <w:tc>
          <w:tcPr>
            <w:tcW w:w="2022" w:type="dxa"/>
          </w:tcPr>
          <w:p w14:paraId="302F1116" w14:textId="77777777" w:rsidR="00507800" w:rsidRPr="00537563" w:rsidRDefault="00507800" w:rsidP="00AF6328">
            <w:pPr>
              <w:overflowPunct/>
              <w:autoSpaceDE/>
              <w:autoSpaceDN/>
              <w:adjustRightInd/>
              <w:textAlignment w:val="auto"/>
              <w:rPr>
                <w:b/>
                <w:bCs/>
                <w:sz w:val="22"/>
                <w:szCs w:val="22"/>
              </w:rPr>
            </w:pPr>
            <w:r w:rsidRPr="00537563">
              <w:rPr>
                <w:b/>
                <w:bCs/>
                <w:sz w:val="22"/>
                <w:szCs w:val="22"/>
              </w:rPr>
              <w:t>labi</w:t>
            </w:r>
          </w:p>
        </w:tc>
        <w:tc>
          <w:tcPr>
            <w:tcW w:w="1903" w:type="dxa"/>
          </w:tcPr>
          <w:p w14:paraId="18AF3AA2" w14:textId="77777777" w:rsidR="00507800" w:rsidRPr="00537563" w:rsidRDefault="007B289F" w:rsidP="00AF6328">
            <w:pPr>
              <w:overflowPunct/>
              <w:autoSpaceDE/>
              <w:autoSpaceDN/>
              <w:adjustRightInd/>
              <w:jc w:val="center"/>
              <w:textAlignment w:val="auto"/>
              <w:rPr>
                <w:sz w:val="22"/>
                <w:szCs w:val="22"/>
              </w:rPr>
            </w:pPr>
            <w:r w:rsidRPr="00537563">
              <w:rPr>
                <w:sz w:val="22"/>
                <w:szCs w:val="22"/>
              </w:rPr>
              <w:t>1</w:t>
            </w:r>
          </w:p>
        </w:tc>
        <w:tc>
          <w:tcPr>
            <w:tcW w:w="1087" w:type="dxa"/>
          </w:tcPr>
          <w:p w14:paraId="156910D3" w14:textId="77777777" w:rsidR="00507800" w:rsidRPr="00537563" w:rsidRDefault="007B289F" w:rsidP="00AF6328">
            <w:pPr>
              <w:overflowPunct/>
              <w:autoSpaceDE/>
              <w:autoSpaceDN/>
              <w:adjustRightInd/>
              <w:jc w:val="center"/>
              <w:textAlignment w:val="auto"/>
              <w:rPr>
                <w:sz w:val="22"/>
                <w:szCs w:val="22"/>
              </w:rPr>
            </w:pPr>
            <w:r w:rsidRPr="00537563">
              <w:rPr>
                <w:sz w:val="22"/>
                <w:szCs w:val="22"/>
              </w:rPr>
              <w:t>2</w:t>
            </w:r>
          </w:p>
        </w:tc>
        <w:tc>
          <w:tcPr>
            <w:tcW w:w="1087" w:type="dxa"/>
          </w:tcPr>
          <w:p w14:paraId="7AB73C6D" w14:textId="77777777" w:rsidR="00507800" w:rsidRPr="00537563" w:rsidRDefault="007B289F" w:rsidP="00AF6328">
            <w:pPr>
              <w:overflowPunct/>
              <w:autoSpaceDE/>
              <w:autoSpaceDN/>
              <w:adjustRightInd/>
              <w:jc w:val="center"/>
              <w:textAlignment w:val="auto"/>
              <w:rPr>
                <w:sz w:val="22"/>
                <w:szCs w:val="22"/>
              </w:rPr>
            </w:pPr>
            <w:r w:rsidRPr="00537563">
              <w:rPr>
                <w:sz w:val="22"/>
                <w:szCs w:val="22"/>
              </w:rPr>
              <w:t>3</w:t>
            </w:r>
          </w:p>
        </w:tc>
        <w:tc>
          <w:tcPr>
            <w:tcW w:w="1087" w:type="dxa"/>
          </w:tcPr>
          <w:p w14:paraId="62961044" w14:textId="77777777" w:rsidR="00507800" w:rsidRPr="00537563" w:rsidRDefault="007B289F" w:rsidP="00AF6328">
            <w:pPr>
              <w:overflowPunct/>
              <w:autoSpaceDE/>
              <w:autoSpaceDN/>
              <w:adjustRightInd/>
              <w:jc w:val="center"/>
              <w:textAlignment w:val="auto"/>
              <w:rPr>
                <w:sz w:val="22"/>
                <w:szCs w:val="22"/>
              </w:rPr>
            </w:pPr>
            <w:r w:rsidRPr="00537563">
              <w:rPr>
                <w:sz w:val="22"/>
                <w:szCs w:val="22"/>
              </w:rPr>
              <w:t>4</w:t>
            </w:r>
          </w:p>
        </w:tc>
      </w:tr>
      <w:tr w:rsidR="00537563" w:rsidRPr="00537563" w14:paraId="304DDDE2" w14:textId="77777777" w:rsidTr="00507800">
        <w:tc>
          <w:tcPr>
            <w:tcW w:w="1875" w:type="dxa"/>
          </w:tcPr>
          <w:p w14:paraId="0142854A" w14:textId="77777777" w:rsidR="00507800" w:rsidRPr="00537563" w:rsidRDefault="00507800" w:rsidP="00AF6328">
            <w:pPr>
              <w:overflowPunct/>
              <w:autoSpaceDE/>
              <w:autoSpaceDN/>
              <w:adjustRightInd/>
              <w:textAlignment w:val="auto"/>
              <w:rPr>
                <w:b/>
                <w:bCs/>
                <w:sz w:val="22"/>
                <w:szCs w:val="22"/>
              </w:rPr>
            </w:pPr>
            <w:r w:rsidRPr="00537563">
              <w:rPr>
                <w:b/>
                <w:bCs/>
                <w:sz w:val="22"/>
                <w:szCs w:val="22"/>
              </w:rPr>
              <w:t>3,6-4,5</w:t>
            </w:r>
          </w:p>
        </w:tc>
        <w:tc>
          <w:tcPr>
            <w:tcW w:w="2022" w:type="dxa"/>
          </w:tcPr>
          <w:p w14:paraId="7000270B" w14:textId="77777777" w:rsidR="00507800" w:rsidRPr="00537563" w:rsidRDefault="00507800" w:rsidP="00AF6328">
            <w:pPr>
              <w:overflowPunct/>
              <w:autoSpaceDE/>
              <w:autoSpaceDN/>
              <w:adjustRightInd/>
              <w:textAlignment w:val="auto"/>
              <w:rPr>
                <w:b/>
                <w:bCs/>
                <w:sz w:val="22"/>
                <w:szCs w:val="22"/>
              </w:rPr>
            </w:pPr>
            <w:r w:rsidRPr="00537563">
              <w:rPr>
                <w:b/>
                <w:bCs/>
                <w:sz w:val="22"/>
                <w:szCs w:val="22"/>
              </w:rPr>
              <w:t>ļoti labi</w:t>
            </w:r>
          </w:p>
        </w:tc>
        <w:tc>
          <w:tcPr>
            <w:tcW w:w="1903" w:type="dxa"/>
          </w:tcPr>
          <w:p w14:paraId="50E6D5EB" w14:textId="77777777" w:rsidR="00507800" w:rsidRPr="00537563" w:rsidRDefault="007B289F" w:rsidP="00AF6328">
            <w:pPr>
              <w:overflowPunct/>
              <w:autoSpaceDE/>
              <w:autoSpaceDN/>
              <w:adjustRightInd/>
              <w:jc w:val="center"/>
              <w:textAlignment w:val="auto"/>
              <w:rPr>
                <w:sz w:val="22"/>
                <w:szCs w:val="22"/>
              </w:rPr>
            </w:pPr>
            <w:r w:rsidRPr="00537563">
              <w:rPr>
                <w:sz w:val="22"/>
                <w:szCs w:val="22"/>
              </w:rPr>
              <w:t>2</w:t>
            </w:r>
          </w:p>
        </w:tc>
        <w:tc>
          <w:tcPr>
            <w:tcW w:w="1087" w:type="dxa"/>
          </w:tcPr>
          <w:p w14:paraId="42A98697" w14:textId="77777777" w:rsidR="00507800" w:rsidRPr="00537563" w:rsidRDefault="007B289F" w:rsidP="00AF6328">
            <w:pPr>
              <w:overflowPunct/>
              <w:autoSpaceDE/>
              <w:autoSpaceDN/>
              <w:adjustRightInd/>
              <w:jc w:val="center"/>
              <w:textAlignment w:val="auto"/>
              <w:rPr>
                <w:sz w:val="22"/>
                <w:szCs w:val="22"/>
              </w:rPr>
            </w:pPr>
            <w:r w:rsidRPr="00537563">
              <w:rPr>
                <w:sz w:val="22"/>
                <w:szCs w:val="22"/>
              </w:rPr>
              <w:t>3</w:t>
            </w:r>
          </w:p>
        </w:tc>
        <w:tc>
          <w:tcPr>
            <w:tcW w:w="1087" w:type="dxa"/>
          </w:tcPr>
          <w:p w14:paraId="7C9D301C" w14:textId="77777777" w:rsidR="00507800" w:rsidRPr="00537563" w:rsidRDefault="007B289F" w:rsidP="00AF6328">
            <w:pPr>
              <w:overflowPunct/>
              <w:autoSpaceDE/>
              <w:autoSpaceDN/>
              <w:adjustRightInd/>
              <w:jc w:val="center"/>
              <w:textAlignment w:val="auto"/>
              <w:rPr>
                <w:sz w:val="22"/>
                <w:szCs w:val="22"/>
              </w:rPr>
            </w:pPr>
            <w:r w:rsidRPr="00537563">
              <w:rPr>
                <w:sz w:val="22"/>
                <w:szCs w:val="22"/>
              </w:rPr>
              <w:t>4</w:t>
            </w:r>
          </w:p>
        </w:tc>
        <w:tc>
          <w:tcPr>
            <w:tcW w:w="1087" w:type="dxa"/>
          </w:tcPr>
          <w:p w14:paraId="354B9989" w14:textId="77777777" w:rsidR="00507800" w:rsidRPr="00537563" w:rsidRDefault="007B289F" w:rsidP="00AF6328">
            <w:pPr>
              <w:overflowPunct/>
              <w:autoSpaceDE/>
              <w:autoSpaceDN/>
              <w:adjustRightInd/>
              <w:jc w:val="center"/>
              <w:textAlignment w:val="auto"/>
              <w:rPr>
                <w:sz w:val="22"/>
                <w:szCs w:val="22"/>
              </w:rPr>
            </w:pPr>
            <w:r w:rsidRPr="00537563">
              <w:rPr>
                <w:sz w:val="22"/>
                <w:szCs w:val="22"/>
              </w:rPr>
              <w:t>5</w:t>
            </w:r>
          </w:p>
        </w:tc>
      </w:tr>
      <w:tr w:rsidR="00507800" w:rsidRPr="00537563" w14:paraId="6AAD1BE0" w14:textId="77777777" w:rsidTr="00507800">
        <w:tc>
          <w:tcPr>
            <w:tcW w:w="1875" w:type="dxa"/>
          </w:tcPr>
          <w:p w14:paraId="3645FB06" w14:textId="77777777" w:rsidR="00507800" w:rsidRPr="00537563" w:rsidRDefault="00507800" w:rsidP="00AF6328">
            <w:pPr>
              <w:overflowPunct/>
              <w:autoSpaceDE/>
              <w:autoSpaceDN/>
              <w:adjustRightInd/>
              <w:textAlignment w:val="auto"/>
              <w:rPr>
                <w:b/>
                <w:bCs/>
                <w:sz w:val="22"/>
                <w:szCs w:val="22"/>
              </w:rPr>
            </w:pPr>
            <w:r w:rsidRPr="00537563">
              <w:rPr>
                <w:b/>
                <w:bCs/>
                <w:sz w:val="22"/>
                <w:szCs w:val="22"/>
              </w:rPr>
              <w:t>4,6-5</w:t>
            </w:r>
          </w:p>
        </w:tc>
        <w:tc>
          <w:tcPr>
            <w:tcW w:w="2022" w:type="dxa"/>
          </w:tcPr>
          <w:p w14:paraId="35BBD971" w14:textId="77777777" w:rsidR="00507800" w:rsidRPr="00537563" w:rsidRDefault="00507800" w:rsidP="00AF6328">
            <w:pPr>
              <w:overflowPunct/>
              <w:autoSpaceDE/>
              <w:autoSpaceDN/>
              <w:adjustRightInd/>
              <w:textAlignment w:val="auto"/>
              <w:rPr>
                <w:b/>
                <w:bCs/>
                <w:sz w:val="22"/>
                <w:szCs w:val="22"/>
              </w:rPr>
            </w:pPr>
            <w:r w:rsidRPr="00537563">
              <w:rPr>
                <w:b/>
                <w:bCs/>
                <w:sz w:val="22"/>
                <w:szCs w:val="22"/>
              </w:rPr>
              <w:t>teicami</w:t>
            </w:r>
          </w:p>
        </w:tc>
        <w:tc>
          <w:tcPr>
            <w:tcW w:w="1903" w:type="dxa"/>
          </w:tcPr>
          <w:p w14:paraId="029189BD" w14:textId="77777777" w:rsidR="00507800" w:rsidRPr="00537563" w:rsidRDefault="007B289F" w:rsidP="00AF6328">
            <w:pPr>
              <w:overflowPunct/>
              <w:autoSpaceDE/>
              <w:autoSpaceDN/>
              <w:adjustRightInd/>
              <w:jc w:val="center"/>
              <w:textAlignment w:val="auto"/>
              <w:rPr>
                <w:sz w:val="22"/>
                <w:szCs w:val="22"/>
              </w:rPr>
            </w:pPr>
            <w:r w:rsidRPr="00537563">
              <w:rPr>
                <w:sz w:val="22"/>
                <w:szCs w:val="22"/>
              </w:rPr>
              <w:t>3</w:t>
            </w:r>
          </w:p>
        </w:tc>
        <w:tc>
          <w:tcPr>
            <w:tcW w:w="1087" w:type="dxa"/>
          </w:tcPr>
          <w:p w14:paraId="245DC84A" w14:textId="77777777" w:rsidR="00507800" w:rsidRPr="00537563" w:rsidRDefault="007B289F" w:rsidP="00AF6328">
            <w:pPr>
              <w:overflowPunct/>
              <w:autoSpaceDE/>
              <w:autoSpaceDN/>
              <w:adjustRightInd/>
              <w:jc w:val="center"/>
              <w:textAlignment w:val="auto"/>
              <w:rPr>
                <w:sz w:val="22"/>
                <w:szCs w:val="22"/>
              </w:rPr>
            </w:pPr>
            <w:r w:rsidRPr="00537563">
              <w:rPr>
                <w:sz w:val="22"/>
                <w:szCs w:val="22"/>
              </w:rPr>
              <w:t>4</w:t>
            </w:r>
          </w:p>
        </w:tc>
        <w:tc>
          <w:tcPr>
            <w:tcW w:w="1087" w:type="dxa"/>
          </w:tcPr>
          <w:p w14:paraId="3CD9944E" w14:textId="77777777" w:rsidR="00507800" w:rsidRPr="00537563" w:rsidRDefault="007B289F" w:rsidP="00AF6328">
            <w:pPr>
              <w:overflowPunct/>
              <w:autoSpaceDE/>
              <w:autoSpaceDN/>
              <w:adjustRightInd/>
              <w:jc w:val="center"/>
              <w:textAlignment w:val="auto"/>
              <w:rPr>
                <w:sz w:val="22"/>
                <w:szCs w:val="22"/>
              </w:rPr>
            </w:pPr>
            <w:r w:rsidRPr="00537563">
              <w:rPr>
                <w:sz w:val="22"/>
                <w:szCs w:val="22"/>
              </w:rPr>
              <w:t>5</w:t>
            </w:r>
          </w:p>
        </w:tc>
        <w:tc>
          <w:tcPr>
            <w:tcW w:w="1087" w:type="dxa"/>
          </w:tcPr>
          <w:p w14:paraId="021B4184" w14:textId="77777777" w:rsidR="00507800" w:rsidRPr="00537563" w:rsidRDefault="007B289F" w:rsidP="00AF6328">
            <w:pPr>
              <w:overflowPunct/>
              <w:autoSpaceDE/>
              <w:autoSpaceDN/>
              <w:adjustRightInd/>
              <w:jc w:val="center"/>
              <w:textAlignment w:val="auto"/>
              <w:rPr>
                <w:sz w:val="22"/>
                <w:szCs w:val="22"/>
              </w:rPr>
            </w:pPr>
            <w:r w:rsidRPr="00537563">
              <w:rPr>
                <w:sz w:val="22"/>
                <w:szCs w:val="22"/>
              </w:rPr>
              <w:t>6</w:t>
            </w:r>
          </w:p>
        </w:tc>
      </w:tr>
    </w:tbl>
    <w:p w14:paraId="0E133FB1" w14:textId="77777777" w:rsidR="00DF22EC" w:rsidRPr="00537563" w:rsidRDefault="00DF22EC" w:rsidP="00AF6328">
      <w:pPr>
        <w:overflowPunct/>
        <w:autoSpaceDE/>
        <w:autoSpaceDN/>
        <w:adjustRightInd/>
        <w:textAlignment w:val="auto"/>
      </w:pP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0"/>
        <w:gridCol w:w="4531"/>
      </w:tblGrid>
      <w:tr w:rsidR="00537563" w:rsidRPr="00537563" w14:paraId="609131E9" w14:textId="77777777" w:rsidTr="00AB6A24">
        <w:tc>
          <w:tcPr>
            <w:tcW w:w="4530" w:type="dxa"/>
          </w:tcPr>
          <w:p w14:paraId="137F0F38" w14:textId="77777777" w:rsidR="007B289F" w:rsidRPr="00537563" w:rsidRDefault="007B289F" w:rsidP="00AF6328">
            <w:pPr>
              <w:tabs>
                <w:tab w:val="left" w:pos="284"/>
              </w:tabs>
              <w:overflowPunct/>
              <w:autoSpaceDE/>
              <w:autoSpaceDN/>
              <w:adjustRightInd/>
              <w:jc w:val="both"/>
              <w:textAlignment w:val="auto"/>
            </w:pPr>
            <w:r w:rsidRPr="00537563">
              <w:t>Domes priekšsēdētājs</w:t>
            </w:r>
          </w:p>
        </w:tc>
        <w:tc>
          <w:tcPr>
            <w:tcW w:w="4531" w:type="dxa"/>
          </w:tcPr>
          <w:p w14:paraId="0C778760" w14:textId="77777777" w:rsidR="007B289F" w:rsidRPr="00537563" w:rsidRDefault="007B289F" w:rsidP="00AF6328">
            <w:pPr>
              <w:tabs>
                <w:tab w:val="left" w:pos="284"/>
              </w:tabs>
              <w:overflowPunct/>
              <w:autoSpaceDE/>
              <w:autoSpaceDN/>
              <w:adjustRightInd/>
              <w:jc w:val="right"/>
              <w:textAlignment w:val="auto"/>
            </w:pPr>
            <w:r w:rsidRPr="00537563">
              <w:t>A. Āboliņš</w:t>
            </w:r>
          </w:p>
        </w:tc>
      </w:tr>
    </w:tbl>
    <w:p w14:paraId="3D348EC9" w14:textId="77777777" w:rsidR="00DF22EC" w:rsidRPr="00537563" w:rsidRDefault="00DF22EC" w:rsidP="00AF6328">
      <w:pPr>
        <w:overflowPunct/>
        <w:autoSpaceDE/>
        <w:autoSpaceDN/>
        <w:adjustRightInd/>
        <w:textAlignment w:val="auto"/>
      </w:pPr>
    </w:p>
    <w:p w14:paraId="20EBD8AD" w14:textId="77777777" w:rsidR="00111FA0" w:rsidRPr="00537563" w:rsidRDefault="00111FA0" w:rsidP="00AF6328">
      <w:pPr>
        <w:overflowPunct/>
        <w:autoSpaceDE/>
        <w:autoSpaceDN/>
        <w:adjustRightInd/>
        <w:textAlignment w:val="auto"/>
      </w:pPr>
    </w:p>
    <w:p w14:paraId="5564A2AD" w14:textId="2877A7A3" w:rsidR="007E59F6" w:rsidRPr="00537563" w:rsidRDefault="007E59F6" w:rsidP="00AF6328">
      <w:pPr>
        <w:overflowPunct/>
        <w:autoSpaceDE/>
        <w:autoSpaceDN/>
        <w:adjustRightInd/>
        <w:textAlignment w:val="auto"/>
      </w:pPr>
      <w:r w:rsidRPr="00537563">
        <w:br w:type="page"/>
      </w:r>
    </w:p>
    <w:p w14:paraId="4B067C7C" w14:textId="77777777" w:rsidR="00111FA0" w:rsidRPr="00537563" w:rsidRDefault="00111FA0" w:rsidP="00AF6328">
      <w:pPr>
        <w:overflowPunct/>
        <w:autoSpaceDE/>
        <w:autoSpaceDN/>
        <w:adjustRightInd/>
        <w:textAlignment w:val="auto"/>
      </w:pP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0"/>
        <w:gridCol w:w="4531"/>
      </w:tblGrid>
      <w:tr w:rsidR="00537563" w:rsidRPr="00537563" w14:paraId="4E566709" w14:textId="77777777" w:rsidTr="00ED479B">
        <w:tc>
          <w:tcPr>
            <w:tcW w:w="4530" w:type="dxa"/>
          </w:tcPr>
          <w:p w14:paraId="3BF9F62D" w14:textId="77777777" w:rsidR="00111FA0" w:rsidRPr="00537563" w:rsidRDefault="00111FA0" w:rsidP="00AF6328">
            <w:pPr>
              <w:pStyle w:val="Sarakstarindkopa"/>
              <w:tabs>
                <w:tab w:val="left" w:pos="284"/>
              </w:tabs>
              <w:ind w:left="0"/>
              <w:contextualSpacing w:val="0"/>
              <w:rPr>
                <w:bCs/>
              </w:rPr>
            </w:pPr>
          </w:p>
        </w:tc>
        <w:tc>
          <w:tcPr>
            <w:tcW w:w="4531" w:type="dxa"/>
          </w:tcPr>
          <w:p w14:paraId="7F66034C" w14:textId="2ECD33EF" w:rsidR="00111FA0" w:rsidRPr="00537563" w:rsidRDefault="00111FA0" w:rsidP="00AF6328">
            <w:pPr>
              <w:pStyle w:val="Sarakstarindkopa"/>
              <w:tabs>
                <w:tab w:val="left" w:pos="284"/>
              </w:tabs>
              <w:ind w:left="0"/>
              <w:contextualSpacing w:val="0"/>
              <w:jc w:val="right"/>
              <w:rPr>
                <w:bCs/>
              </w:rPr>
            </w:pPr>
            <w:r w:rsidRPr="00537563">
              <w:rPr>
                <w:bCs/>
              </w:rPr>
              <w:t>4.pielikums</w:t>
            </w:r>
            <w:r w:rsidRPr="00537563">
              <w:rPr>
                <w:bCs/>
              </w:rPr>
              <w:br/>
              <w:t>Talsu novada pašvaldības domes</w:t>
            </w:r>
          </w:p>
          <w:p w14:paraId="079975F2" w14:textId="77777777" w:rsidR="00111FA0" w:rsidRPr="00537563" w:rsidRDefault="00111FA0" w:rsidP="00AF6328">
            <w:pPr>
              <w:pStyle w:val="Sarakstarindkopa"/>
              <w:tabs>
                <w:tab w:val="left" w:pos="284"/>
              </w:tabs>
              <w:ind w:left="0"/>
              <w:contextualSpacing w:val="0"/>
              <w:jc w:val="right"/>
              <w:rPr>
                <w:bCs/>
              </w:rPr>
            </w:pPr>
            <w:r w:rsidRPr="00537563">
              <w:rPr>
                <w:bCs/>
              </w:rPr>
              <w:t>202___.gada ___._______________</w:t>
            </w:r>
          </w:p>
          <w:p w14:paraId="254E77CB" w14:textId="77777777" w:rsidR="00111FA0" w:rsidRPr="00537563" w:rsidRDefault="00111FA0" w:rsidP="00AF6328">
            <w:pPr>
              <w:pStyle w:val="Sarakstarindkopa"/>
              <w:tabs>
                <w:tab w:val="left" w:pos="284"/>
              </w:tabs>
              <w:ind w:left="0"/>
              <w:contextualSpacing w:val="0"/>
              <w:jc w:val="right"/>
              <w:rPr>
                <w:bCs/>
              </w:rPr>
            </w:pPr>
            <w:r w:rsidRPr="00537563">
              <w:rPr>
                <w:bCs/>
              </w:rPr>
              <w:t>iekšējiem noteikumiem Nr.___</w:t>
            </w:r>
          </w:p>
        </w:tc>
      </w:tr>
    </w:tbl>
    <w:p w14:paraId="3550809F" w14:textId="77777777" w:rsidR="00111FA0" w:rsidRPr="00537563" w:rsidRDefault="00111FA0" w:rsidP="00AF6328">
      <w:pPr>
        <w:overflowPunct/>
        <w:autoSpaceDE/>
        <w:autoSpaceDN/>
        <w:adjustRightInd/>
        <w:textAlignment w:val="auto"/>
      </w:pPr>
    </w:p>
    <w:p w14:paraId="5B94A1A6" w14:textId="24925372" w:rsidR="007E59F6" w:rsidRPr="00537563" w:rsidRDefault="007E59F6" w:rsidP="00AF6328">
      <w:pPr>
        <w:overflowPunct/>
        <w:autoSpaceDE/>
        <w:autoSpaceDN/>
        <w:adjustRightInd/>
        <w:jc w:val="center"/>
        <w:textAlignment w:val="auto"/>
      </w:pPr>
      <w:r w:rsidRPr="00537563">
        <w:rPr>
          <w:b/>
          <w:bCs/>
        </w:rPr>
        <w:t>Amatpersonas (darbinieka) mēnešalgas pakāpe</w:t>
      </w:r>
      <w:r w:rsidR="00424697" w:rsidRPr="00537563">
        <w:rPr>
          <w:b/>
          <w:bCs/>
        </w:rPr>
        <w:t>s noteikšana</w:t>
      </w:r>
      <w:r w:rsidRPr="00537563">
        <w:rPr>
          <w:b/>
          <w:bCs/>
        </w:rPr>
        <w:t xml:space="preserve"> 2025.gadā</w:t>
      </w:r>
    </w:p>
    <w:p w14:paraId="5EC3D31E" w14:textId="77777777" w:rsidR="007E59F6" w:rsidRPr="00537563" w:rsidRDefault="007E59F6" w:rsidP="00AF6328">
      <w:pPr>
        <w:overflowPunct/>
        <w:autoSpaceDE/>
        <w:autoSpaceDN/>
        <w:adjustRightInd/>
        <w:textAlignment w:val="auto"/>
      </w:pPr>
    </w:p>
    <w:p w14:paraId="6BEDFD3E" w14:textId="5F83C8A2" w:rsidR="007E59F6" w:rsidRPr="00537563" w:rsidRDefault="00424697" w:rsidP="00AF6328">
      <w:pPr>
        <w:overflowPunct/>
        <w:autoSpaceDE/>
        <w:autoSpaceDN/>
        <w:adjustRightInd/>
        <w:textAlignment w:val="auto"/>
      </w:pPr>
      <w:r w:rsidRPr="00537563">
        <w:t>1.tabula</w:t>
      </w:r>
      <w:r w:rsidR="00053B25" w:rsidRPr="00537563">
        <w:t xml:space="preserve"> – darba izpildes kopējais vērtējums</w:t>
      </w:r>
    </w:p>
    <w:p w14:paraId="4AB638E6" w14:textId="77777777" w:rsidR="00424697" w:rsidRPr="00537563" w:rsidRDefault="00424697" w:rsidP="00AF6328">
      <w:pPr>
        <w:overflowPunct/>
        <w:autoSpaceDE/>
        <w:autoSpaceDN/>
        <w:adjustRightInd/>
        <w:textAlignment w:val="auto"/>
      </w:pPr>
    </w:p>
    <w:tbl>
      <w:tblPr>
        <w:tblStyle w:val="Reatabula"/>
        <w:tblW w:w="0" w:type="auto"/>
        <w:tblLook w:val="04A0" w:firstRow="1" w:lastRow="0" w:firstColumn="1" w:lastColumn="0" w:noHBand="0" w:noVBand="1"/>
      </w:tblPr>
      <w:tblGrid>
        <w:gridCol w:w="4530"/>
        <w:gridCol w:w="4531"/>
      </w:tblGrid>
      <w:tr w:rsidR="00537563" w:rsidRPr="00537563" w14:paraId="62747D81" w14:textId="77777777" w:rsidTr="00424697">
        <w:tc>
          <w:tcPr>
            <w:tcW w:w="4530" w:type="dxa"/>
          </w:tcPr>
          <w:p w14:paraId="16F05EF3" w14:textId="59AFA03A" w:rsidR="00424697" w:rsidRPr="00537563" w:rsidRDefault="00424697" w:rsidP="00AF6328">
            <w:pPr>
              <w:overflowPunct/>
              <w:autoSpaceDE/>
              <w:autoSpaceDN/>
              <w:adjustRightInd/>
              <w:textAlignment w:val="auto"/>
              <w:rPr>
                <w:b/>
                <w:bCs/>
              </w:rPr>
            </w:pPr>
            <w:r w:rsidRPr="00537563">
              <w:rPr>
                <w:b/>
                <w:bCs/>
              </w:rPr>
              <w:t>Darba izpildes kopējais vērtējums</w:t>
            </w:r>
          </w:p>
        </w:tc>
        <w:tc>
          <w:tcPr>
            <w:tcW w:w="4531" w:type="dxa"/>
          </w:tcPr>
          <w:p w14:paraId="1E77513E" w14:textId="354589C5" w:rsidR="00424697" w:rsidRPr="00537563" w:rsidRDefault="00424697" w:rsidP="00AF6328">
            <w:pPr>
              <w:overflowPunct/>
              <w:autoSpaceDE/>
              <w:autoSpaceDN/>
              <w:adjustRightInd/>
              <w:jc w:val="center"/>
              <w:textAlignment w:val="auto"/>
              <w:rPr>
                <w:b/>
                <w:bCs/>
              </w:rPr>
            </w:pPr>
            <w:r w:rsidRPr="00537563">
              <w:rPr>
                <w:b/>
                <w:bCs/>
              </w:rPr>
              <w:t>Punkti</w:t>
            </w:r>
          </w:p>
        </w:tc>
      </w:tr>
      <w:tr w:rsidR="00537563" w:rsidRPr="00537563" w14:paraId="15ACB4B0" w14:textId="77777777" w:rsidTr="00424697">
        <w:tc>
          <w:tcPr>
            <w:tcW w:w="4530" w:type="dxa"/>
          </w:tcPr>
          <w:p w14:paraId="29FFB0BB" w14:textId="5971538F" w:rsidR="00424697" w:rsidRPr="00537563" w:rsidRDefault="00424697" w:rsidP="00AF6328">
            <w:pPr>
              <w:overflowPunct/>
              <w:autoSpaceDE/>
              <w:autoSpaceDN/>
              <w:adjustRightInd/>
              <w:textAlignment w:val="auto"/>
            </w:pPr>
            <w:r w:rsidRPr="00537563">
              <w:t>neapmierinoši</w:t>
            </w:r>
          </w:p>
        </w:tc>
        <w:tc>
          <w:tcPr>
            <w:tcW w:w="4531" w:type="dxa"/>
          </w:tcPr>
          <w:p w14:paraId="512BBADE" w14:textId="5C4FA529" w:rsidR="00424697" w:rsidRPr="00537563" w:rsidRDefault="00424697" w:rsidP="00AF6328">
            <w:pPr>
              <w:overflowPunct/>
              <w:autoSpaceDE/>
              <w:autoSpaceDN/>
              <w:adjustRightInd/>
              <w:jc w:val="center"/>
              <w:textAlignment w:val="auto"/>
            </w:pPr>
            <w:r w:rsidRPr="00537563">
              <w:t>1</w:t>
            </w:r>
          </w:p>
        </w:tc>
      </w:tr>
      <w:tr w:rsidR="00537563" w:rsidRPr="00537563" w14:paraId="3826E166" w14:textId="77777777" w:rsidTr="00424697">
        <w:tc>
          <w:tcPr>
            <w:tcW w:w="4530" w:type="dxa"/>
          </w:tcPr>
          <w:p w14:paraId="1D9C75D8" w14:textId="57F9D977" w:rsidR="00424697" w:rsidRPr="00537563" w:rsidRDefault="00424697" w:rsidP="00AF6328">
            <w:pPr>
              <w:overflowPunct/>
              <w:autoSpaceDE/>
              <w:autoSpaceDN/>
              <w:adjustRightInd/>
              <w:textAlignment w:val="auto"/>
            </w:pPr>
            <w:r w:rsidRPr="00537563">
              <w:t>jāpilnveido</w:t>
            </w:r>
          </w:p>
        </w:tc>
        <w:tc>
          <w:tcPr>
            <w:tcW w:w="4531" w:type="dxa"/>
          </w:tcPr>
          <w:p w14:paraId="166191E6" w14:textId="767FFB58" w:rsidR="00424697" w:rsidRPr="00537563" w:rsidRDefault="00424697" w:rsidP="00AF6328">
            <w:pPr>
              <w:overflowPunct/>
              <w:autoSpaceDE/>
              <w:autoSpaceDN/>
              <w:adjustRightInd/>
              <w:jc w:val="center"/>
              <w:textAlignment w:val="auto"/>
            </w:pPr>
            <w:r w:rsidRPr="00537563">
              <w:t>2</w:t>
            </w:r>
          </w:p>
        </w:tc>
      </w:tr>
      <w:tr w:rsidR="00537563" w:rsidRPr="00537563" w14:paraId="5290DD1A" w14:textId="77777777" w:rsidTr="00424697">
        <w:tc>
          <w:tcPr>
            <w:tcW w:w="4530" w:type="dxa"/>
          </w:tcPr>
          <w:p w14:paraId="46A1CC6A" w14:textId="189E2B68" w:rsidR="00424697" w:rsidRPr="00537563" w:rsidRDefault="00424697" w:rsidP="00AF6328">
            <w:pPr>
              <w:overflowPunct/>
              <w:autoSpaceDE/>
              <w:autoSpaceDN/>
              <w:adjustRightInd/>
              <w:textAlignment w:val="auto"/>
            </w:pPr>
            <w:r w:rsidRPr="00537563">
              <w:t>labi</w:t>
            </w:r>
          </w:p>
        </w:tc>
        <w:tc>
          <w:tcPr>
            <w:tcW w:w="4531" w:type="dxa"/>
          </w:tcPr>
          <w:p w14:paraId="482BC77D" w14:textId="26DA5CED" w:rsidR="00424697" w:rsidRPr="00537563" w:rsidRDefault="00424697" w:rsidP="00AF6328">
            <w:pPr>
              <w:overflowPunct/>
              <w:autoSpaceDE/>
              <w:autoSpaceDN/>
              <w:adjustRightInd/>
              <w:jc w:val="center"/>
              <w:textAlignment w:val="auto"/>
            </w:pPr>
            <w:r w:rsidRPr="00537563">
              <w:t>3</w:t>
            </w:r>
          </w:p>
        </w:tc>
      </w:tr>
      <w:tr w:rsidR="00537563" w:rsidRPr="00537563" w14:paraId="6C6E7455" w14:textId="77777777" w:rsidTr="00424697">
        <w:tc>
          <w:tcPr>
            <w:tcW w:w="4530" w:type="dxa"/>
          </w:tcPr>
          <w:p w14:paraId="1A7F0E5B" w14:textId="31BEE500" w:rsidR="00424697" w:rsidRPr="00537563" w:rsidRDefault="00424697" w:rsidP="00AF6328">
            <w:pPr>
              <w:overflowPunct/>
              <w:autoSpaceDE/>
              <w:autoSpaceDN/>
              <w:adjustRightInd/>
              <w:textAlignment w:val="auto"/>
            </w:pPr>
            <w:r w:rsidRPr="00537563">
              <w:t>ļoti labi</w:t>
            </w:r>
          </w:p>
        </w:tc>
        <w:tc>
          <w:tcPr>
            <w:tcW w:w="4531" w:type="dxa"/>
          </w:tcPr>
          <w:p w14:paraId="17567FB8" w14:textId="222BB09D" w:rsidR="00424697" w:rsidRPr="00537563" w:rsidRDefault="00424697" w:rsidP="00AF6328">
            <w:pPr>
              <w:overflowPunct/>
              <w:autoSpaceDE/>
              <w:autoSpaceDN/>
              <w:adjustRightInd/>
              <w:jc w:val="center"/>
              <w:textAlignment w:val="auto"/>
            </w:pPr>
            <w:r w:rsidRPr="00537563">
              <w:t>4</w:t>
            </w:r>
          </w:p>
        </w:tc>
      </w:tr>
      <w:tr w:rsidR="00537563" w:rsidRPr="00537563" w14:paraId="420847E1" w14:textId="77777777" w:rsidTr="00424697">
        <w:tc>
          <w:tcPr>
            <w:tcW w:w="4530" w:type="dxa"/>
          </w:tcPr>
          <w:p w14:paraId="6471CD73" w14:textId="3AA12C2E" w:rsidR="00424697" w:rsidRPr="00537563" w:rsidRDefault="00424697" w:rsidP="00AF6328">
            <w:pPr>
              <w:overflowPunct/>
              <w:autoSpaceDE/>
              <w:autoSpaceDN/>
              <w:adjustRightInd/>
              <w:textAlignment w:val="auto"/>
            </w:pPr>
            <w:r w:rsidRPr="00537563">
              <w:t>teicami</w:t>
            </w:r>
          </w:p>
        </w:tc>
        <w:tc>
          <w:tcPr>
            <w:tcW w:w="4531" w:type="dxa"/>
          </w:tcPr>
          <w:p w14:paraId="7CE39641" w14:textId="01233993" w:rsidR="00424697" w:rsidRPr="00537563" w:rsidRDefault="00424697" w:rsidP="00AF6328">
            <w:pPr>
              <w:overflowPunct/>
              <w:autoSpaceDE/>
              <w:autoSpaceDN/>
              <w:adjustRightInd/>
              <w:jc w:val="center"/>
              <w:textAlignment w:val="auto"/>
            </w:pPr>
            <w:r w:rsidRPr="00537563">
              <w:t>5</w:t>
            </w:r>
          </w:p>
        </w:tc>
      </w:tr>
    </w:tbl>
    <w:p w14:paraId="77805319" w14:textId="77777777" w:rsidR="00424697" w:rsidRPr="00537563" w:rsidRDefault="00424697" w:rsidP="00AF6328">
      <w:pPr>
        <w:overflowPunct/>
        <w:autoSpaceDE/>
        <w:autoSpaceDN/>
        <w:adjustRightInd/>
        <w:textAlignment w:val="auto"/>
      </w:pPr>
    </w:p>
    <w:p w14:paraId="0E3F13F5" w14:textId="6CAB49A3" w:rsidR="00424697" w:rsidRPr="00537563" w:rsidRDefault="00424697" w:rsidP="00AF6328">
      <w:pPr>
        <w:overflowPunct/>
        <w:autoSpaceDE/>
        <w:autoSpaceDN/>
        <w:adjustRightInd/>
        <w:textAlignment w:val="auto"/>
      </w:pPr>
      <w:r w:rsidRPr="00537563">
        <w:t>2.tabula</w:t>
      </w:r>
      <w:r w:rsidR="00053B25" w:rsidRPr="00537563">
        <w:t xml:space="preserve"> - izglītība</w:t>
      </w:r>
    </w:p>
    <w:p w14:paraId="4280FB6B" w14:textId="77777777" w:rsidR="00424697" w:rsidRPr="00537563" w:rsidRDefault="00424697" w:rsidP="00AF6328">
      <w:pPr>
        <w:overflowPunct/>
        <w:autoSpaceDE/>
        <w:autoSpaceDN/>
        <w:adjustRightInd/>
        <w:textAlignment w:val="auto"/>
      </w:pPr>
    </w:p>
    <w:tbl>
      <w:tblPr>
        <w:tblStyle w:val="Reatabula"/>
        <w:tblW w:w="0" w:type="auto"/>
        <w:tblLook w:val="04A0" w:firstRow="1" w:lastRow="0" w:firstColumn="1" w:lastColumn="0" w:noHBand="0" w:noVBand="1"/>
      </w:tblPr>
      <w:tblGrid>
        <w:gridCol w:w="4530"/>
        <w:gridCol w:w="4531"/>
      </w:tblGrid>
      <w:tr w:rsidR="00537563" w:rsidRPr="00537563" w14:paraId="2B48009C" w14:textId="77777777" w:rsidTr="00ED479B">
        <w:tc>
          <w:tcPr>
            <w:tcW w:w="4530" w:type="dxa"/>
          </w:tcPr>
          <w:p w14:paraId="2B3E8A7B" w14:textId="74E4DA8E" w:rsidR="00424697" w:rsidRPr="00537563" w:rsidRDefault="00424697" w:rsidP="00AF6328">
            <w:pPr>
              <w:overflowPunct/>
              <w:autoSpaceDE/>
              <w:autoSpaceDN/>
              <w:adjustRightInd/>
              <w:textAlignment w:val="auto"/>
              <w:rPr>
                <w:b/>
                <w:bCs/>
              </w:rPr>
            </w:pPr>
            <w:r w:rsidRPr="00537563">
              <w:rPr>
                <w:b/>
                <w:bCs/>
              </w:rPr>
              <w:t>Izglītība</w:t>
            </w:r>
          </w:p>
        </w:tc>
        <w:tc>
          <w:tcPr>
            <w:tcW w:w="4531" w:type="dxa"/>
          </w:tcPr>
          <w:p w14:paraId="195349EE" w14:textId="77777777" w:rsidR="00424697" w:rsidRPr="00537563" w:rsidRDefault="00424697" w:rsidP="00AF6328">
            <w:pPr>
              <w:overflowPunct/>
              <w:autoSpaceDE/>
              <w:autoSpaceDN/>
              <w:adjustRightInd/>
              <w:jc w:val="center"/>
              <w:textAlignment w:val="auto"/>
              <w:rPr>
                <w:b/>
                <w:bCs/>
              </w:rPr>
            </w:pPr>
            <w:r w:rsidRPr="00537563">
              <w:rPr>
                <w:b/>
                <w:bCs/>
              </w:rPr>
              <w:t>Punkti</w:t>
            </w:r>
          </w:p>
        </w:tc>
      </w:tr>
      <w:tr w:rsidR="00537563" w:rsidRPr="00537563" w14:paraId="3DBC3A95" w14:textId="77777777" w:rsidTr="00ED479B">
        <w:tc>
          <w:tcPr>
            <w:tcW w:w="4530" w:type="dxa"/>
          </w:tcPr>
          <w:p w14:paraId="044C2FA6" w14:textId="7B807249" w:rsidR="00424697" w:rsidRPr="00537563" w:rsidRDefault="00F16A06" w:rsidP="00AF6328">
            <w:pPr>
              <w:overflowPunct/>
              <w:autoSpaceDE/>
              <w:autoSpaceDN/>
              <w:adjustRightInd/>
              <w:textAlignment w:val="auto"/>
            </w:pPr>
            <w:r w:rsidRPr="00537563">
              <w:t>neatbilst prasībām</w:t>
            </w:r>
          </w:p>
        </w:tc>
        <w:tc>
          <w:tcPr>
            <w:tcW w:w="4531" w:type="dxa"/>
          </w:tcPr>
          <w:p w14:paraId="79CCB803" w14:textId="77777777" w:rsidR="00424697" w:rsidRPr="00537563" w:rsidRDefault="00424697" w:rsidP="00AF6328">
            <w:pPr>
              <w:overflowPunct/>
              <w:autoSpaceDE/>
              <w:autoSpaceDN/>
              <w:adjustRightInd/>
              <w:jc w:val="center"/>
              <w:textAlignment w:val="auto"/>
            </w:pPr>
            <w:r w:rsidRPr="00537563">
              <w:t>1</w:t>
            </w:r>
          </w:p>
        </w:tc>
      </w:tr>
      <w:tr w:rsidR="00537563" w:rsidRPr="00537563" w14:paraId="59046EFF" w14:textId="77777777" w:rsidTr="00ED479B">
        <w:tc>
          <w:tcPr>
            <w:tcW w:w="4530" w:type="dxa"/>
          </w:tcPr>
          <w:p w14:paraId="79204AC1" w14:textId="33F87833" w:rsidR="00424697" w:rsidRPr="00537563" w:rsidRDefault="00F16A06" w:rsidP="00AF6328">
            <w:pPr>
              <w:overflowPunct/>
              <w:autoSpaceDE/>
              <w:autoSpaceDN/>
              <w:adjustRightInd/>
              <w:textAlignment w:val="auto"/>
            </w:pPr>
            <w:r w:rsidRPr="00537563">
              <w:t>daļēji atbilst prasībām</w:t>
            </w:r>
          </w:p>
        </w:tc>
        <w:tc>
          <w:tcPr>
            <w:tcW w:w="4531" w:type="dxa"/>
          </w:tcPr>
          <w:p w14:paraId="66E0CC24" w14:textId="77777777" w:rsidR="00424697" w:rsidRPr="00537563" w:rsidRDefault="00424697" w:rsidP="00AF6328">
            <w:pPr>
              <w:overflowPunct/>
              <w:autoSpaceDE/>
              <w:autoSpaceDN/>
              <w:adjustRightInd/>
              <w:jc w:val="center"/>
              <w:textAlignment w:val="auto"/>
            </w:pPr>
            <w:r w:rsidRPr="00537563">
              <w:t>2</w:t>
            </w:r>
          </w:p>
        </w:tc>
      </w:tr>
      <w:tr w:rsidR="00537563" w:rsidRPr="00537563" w14:paraId="61DF9088" w14:textId="77777777" w:rsidTr="00ED479B">
        <w:tc>
          <w:tcPr>
            <w:tcW w:w="4530" w:type="dxa"/>
          </w:tcPr>
          <w:p w14:paraId="1A231863" w14:textId="724DCB03" w:rsidR="00424697" w:rsidRPr="00537563" w:rsidRDefault="00F16A06" w:rsidP="00AF6328">
            <w:pPr>
              <w:overflowPunct/>
              <w:autoSpaceDE/>
              <w:autoSpaceDN/>
              <w:adjustRightInd/>
              <w:textAlignment w:val="auto"/>
            </w:pPr>
            <w:r w:rsidRPr="00537563">
              <w:t>atbilst prasībām</w:t>
            </w:r>
          </w:p>
        </w:tc>
        <w:tc>
          <w:tcPr>
            <w:tcW w:w="4531" w:type="dxa"/>
          </w:tcPr>
          <w:p w14:paraId="4F6B4915" w14:textId="77777777" w:rsidR="00424697" w:rsidRPr="00537563" w:rsidRDefault="00424697" w:rsidP="00AF6328">
            <w:pPr>
              <w:overflowPunct/>
              <w:autoSpaceDE/>
              <w:autoSpaceDN/>
              <w:adjustRightInd/>
              <w:jc w:val="center"/>
              <w:textAlignment w:val="auto"/>
            </w:pPr>
            <w:r w:rsidRPr="00537563">
              <w:t>3</w:t>
            </w:r>
          </w:p>
        </w:tc>
      </w:tr>
      <w:tr w:rsidR="00537563" w:rsidRPr="00537563" w14:paraId="40EF0297" w14:textId="77777777" w:rsidTr="00ED479B">
        <w:tc>
          <w:tcPr>
            <w:tcW w:w="4530" w:type="dxa"/>
          </w:tcPr>
          <w:p w14:paraId="58B88C71" w14:textId="6F4B4DA0" w:rsidR="00424697" w:rsidRPr="00537563" w:rsidRDefault="00F16A06" w:rsidP="00AF6328">
            <w:pPr>
              <w:overflowPunct/>
              <w:autoSpaceDE/>
              <w:autoSpaceDN/>
              <w:adjustRightInd/>
              <w:textAlignment w:val="auto"/>
            </w:pPr>
            <w:r w:rsidRPr="00537563">
              <w:t>daļēji pārsniedz prasības</w:t>
            </w:r>
          </w:p>
        </w:tc>
        <w:tc>
          <w:tcPr>
            <w:tcW w:w="4531" w:type="dxa"/>
          </w:tcPr>
          <w:p w14:paraId="3AF0BF7D" w14:textId="77777777" w:rsidR="00424697" w:rsidRPr="00537563" w:rsidRDefault="00424697" w:rsidP="00AF6328">
            <w:pPr>
              <w:overflowPunct/>
              <w:autoSpaceDE/>
              <w:autoSpaceDN/>
              <w:adjustRightInd/>
              <w:jc w:val="center"/>
              <w:textAlignment w:val="auto"/>
            </w:pPr>
            <w:r w:rsidRPr="00537563">
              <w:t>4</w:t>
            </w:r>
          </w:p>
        </w:tc>
      </w:tr>
      <w:tr w:rsidR="00537563" w:rsidRPr="00537563" w14:paraId="30AD50D5" w14:textId="77777777" w:rsidTr="00ED479B">
        <w:tc>
          <w:tcPr>
            <w:tcW w:w="4530" w:type="dxa"/>
          </w:tcPr>
          <w:p w14:paraId="2C432F14" w14:textId="392278C1" w:rsidR="00424697" w:rsidRPr="00537563" w:rsidRDefault="00F16A06" w:rsidP="00AF6328">
            <w:pPr>
              <w:overflowPunct/>
              <w:autoSpaceDE/>
              <w:autoSpaceDN/>
              <w:adjustRightInd/>
              <w:textAlignment w:val="auto"/>
            </w:pPr>
            <w:r w:rsidRPr="00537563">
              <w:t>pārsniedz prasības</w:t>
            </w:r>
          </w:p>
        </w:tc>
        <w:tc>
          <w:tcPr>
            <w:tcW w:w="4531" w:type="dxa"/>
          </w:tcPr>
          <w:p w14:paraId="2871CC09" w14:textId="77777777" w:rsidR="00424697" w:rsidRPr="00537563" w:rsidRDefault="00424697" w:rsidP="00AF6328">
            <w:pPr>
              <w:overflowPunct/>
              <w:autoSpaceDE/>
              <w:autoSpaceDN/>
              <w:adjustRightInd/>
              <w:jc w:val="center"/>
              <w:textAlignment w:val="auto"/>
            </w:pPr>
            <w:r w:rsidRPr="00537563">
              <w:t>5</w:t>
            </w:r>
          </w:p>
        </w:tc>
      </w:tr>
    </w:tbl>
    <w:p w14:paraId="75950FF7" w14:textId="77777777" w:rsidR="00424697" w:rsidRPr="00537563" w:rsidRDefault="00424697" w:rsidP="00AF6328">
      <w:pPr>
        <w:overflowPunct/>
        <w:autoSpaceDE/>
        <w:autoSpaceDN/>
        <w:adjustRightInd/>
        <w:textAlignment w:val="auto"/>
      </w:pPr>
    </w:p>
    <w:p w14:paraId="3FF9C63E" w14:textId="3C8CE8DA" w:rsidR="00424697" w:rsidRPr="00537563" w:rsidRDefault="00424697" w:rsidP="00AF6328">
      <w:pPr>
        <w:overflowPunct/>
        <w:autoSpaceDE/>
        <w:autoSpaceDN/>
        <w:adjustRightInd/>
        <w:textAlignment w:val="auto"/>
      </w:pPr>
      <w:r w:rsidRPr="00537563">
        <w:t>3.tab</w:t>
      </w:r>
      <w:r w:rsidR="00053B25" w:rsidRPr="00537563">
        <w:t>ula – profesionālā pieredze</w:t>
      </w:r>
    </w:p>
    <w:p w14:paraId="183E2628" w14:textId="77777777" w:rsidR="00424697" w:rsidRPr="00537563" w:rsidRDefault="00424697" w:rsidP="00AF6328">
      <w:pPr>
        <w:overflowPunct/>
        <w:autoSpaceDE/>
        <w:autoSpaceDN/>
        <w:adjustRightInd/>
        <w:textAlignment w:val="auto"/>
      </w:pPr>
    </w:p>
    <w:tbl>
      <w:tblPr>
        <w:tblStyle w:val="Reatabula"/>
        <w:tblW w:w="0" w:type="auto"/>
        <w:tblLook w:val="04A0" w:firstRow="1" w:lastRow="0" w:firstColumn="1" w:lastColumn="0" w:noHBand="0" w:noVBand="1"/>
      </w:tblPr>
      <w:tblGrid>
        <w:gridCol w:w="4530"/>
        <w:gridCol w:w="4531"/>
      </w:tblGrid>
      <w:tr w:rsidR="00537563" w:rsidRPr="00537563" w14:paraId="4C33ACF3" w14:textId="77777777" w:rsidTr="00ED479B">
        <w:tc>
          <w:tcPr>
            <w:tcW w:w="4530" w:type="dxa"/>
          </w:tcPr>
          <w:p w14:paraId="65F44FF9" w14:textId="62CE0858" w:rsidR="00053B25" w:rsidRPr="00537563" w:rsidRDefault="00755085" w:rsidP="00AF6328">
            <w:pPr>
              <w:overflowPunct/>
              <w:autoSpaceDE/>
              <w:autoSpaceDN/>
              <w:adjustRightInd/>
              <w:textAlignment w:val="auto"/>
              <w:rPr>
                <w:b/>
                <w:bCs/>
              </w:rPr>
            </w:pPr>
            <w:r w:rsidRPr="00537563">
              <w:rPr>
                <w:b/>
                <w:bCs/>
              </w:rPr>
              <w:t>Profesionālā pieredze</w:t>
            </w:r>
          </w:p>
        </w:tc>
        <w:tc>
          <w:tcPr>
            <w:tcW w:w="4531" w:type="dxa"/>
          </w:tcPr>
          <w:p w14:paraId="68ACE756" w14:textId="77777777" w:rsidR="00053B25" w:rsidRPr="00537563" w:rsidRDefault="00053B25" w:rsidP="00AF6328">
            <w:pPr>
              <w:overflowPunct/>
              <w:autoSpaceDE/>
              <w:autoSpaceDN/>
              <w:adjustRightInd/>
              <w:jc w:val="center"/>
              <w:textAlignment w:val="auto"/>
              <w:rPr>
                <w:b/>
                <w:bCs/>
              </w:rPr>
            </w:pPr>
            <w:r w:rsidRPr="00537563">
              <w:rPr>
                <w:b/>
                <w:bCs/>
              </w:rPr>
              <w:t>Punkti</w:t>
            </w:r>
          </w:p>
        </w:tc>
      </w:tr>
      <w:tr w:rsidR="00537563" w:rsidRPr="00537563" w14:paraId="0A2F4958" w14:textId="77777777" w:rsidTr="00ED479B">
        <w:tc>
          <w:tcPr>
            <w:tcW w:w="4530" w:type="dxa"/>
          </w:tcPr>
          <w:p w14:paraId="757ED6E4" w14:textId="0EEEADDF" w:rsidR="00053B25" w:rsidRPr="00537563" w:rsidRDefault="00D44324" w:rsidP="00AF6328">
            <w:pPr>
              <w:overflowPunct/>
              <w:autoSpaceDE/>
              <w:autoSpaceDN/>
              <w:adjustRightInd/>
              <w:textAlignment w:val="auto"/>
            </w:pPr>
            <w:r w:rsidRPr="00537563">
              <w:t>nepārsniedz</w:t>
            </w:r>
            <w:r w:rsidR="00053B25" w:rsidRPr="00537563">
              <w:t xml:space="preserve"> 1 gad</w:t>
            </w:r>
            <w:r w:rsidRPr="00537563">
              <w:t>u</w:t>
            </w:r>
          </w:p>
        </w:tc>
        <w:tc>
          <w:tcPr>
            <w:tcW w:w="4531" w:type="dxa"/>
          </w:tcPr>
          <w:p w14:paraId="1E06E942" w14:textId="77777777" w:rsidR="00053B25" w:rsidRPr="00537563" w:rsidRDefault="00053B25" w:rsidP="00AF6328">
            <w:pPr>
              <w:overflowPunct/>
              <w:autoSpaceDE/>
              <w:autoSpaceDN/>
              <w:adjustRightInd/>
              <w:jc w:val="center"/>
              <w:textAlignment w:val="auto"/>
            </w:pPr>
            <w:r w:rsidRPr="00537563">
              <w:t>1</w:t>
            </w:r>
          </w:p>
        </w:tc>
      </w:tr>
      <w:tr w:rsidR="00537563" w:rsidRPr="00537563" w14:paraId="6B35ECBD" w14:textId="77777777" w:rsidTr="00ED479B">
        <w:tc>
          <w:tcPr>
            <w:tcW w:w="4530" w:type="dxa"/>
          </w:tcPr>
          <w:p w14:paraId="531D6991" w14:textId="66A5DA57" w:rsidR="00053B25" w:rsidRPr="00537563" w:rsidRDefault="00D44324" w:rsidP="00AF6328">
            <w:pPr>
              <w:overflowPunct/>
              <w:autoSpaceDE/>
              <w:autoSpaceDN/>
              <w:adjustRightInd/>
              <w:textAlignment w:val="auto"/>
            </w:pPr>
            <w:r w:rsidRPr="00537563">
              <w:t>vismaz 1 gads, bet mazāk kā 5 gadi</w:t>
            </w:r>
          </w:p>
        </w:tc>
        <w:tc>
          <w:tcPr>
            <w:tcW w:w="4531" w:type="dxa"/>
          </w:tcPr>
          <w:p w14:paraId="2A67CD26" w14:textId="77777777" w:rsidR="00053B25" w:rsidRPr="00537563" w:rsidRDefault="00053B25" w:rsidP="00AF6328">
            <w:pPr>
              <w:overflowPunct/>
              <w:autoSpaceDE/>
              <w:autoSpaceDN/>
              <w:adjustRightInd/>
              <w:jc w:val="center"/>
              <w:textAlignment w:val="auto"/>
            </w:pPr>
            <w:r w:rsidRPr="00537563">
              <w:t>2</w:t>
            </w:r>
          </w:p>
        </w:tc>
      </w:tr>
      <w:tr w:rsidR="00537563" w:rsidRPr="00537563" w14:paraId="15C62A04" w14:textId="77777777" w:rsidTr="00ED479B">
        <w:tc>
          <w:tcPr>
            <w:tcW w:w="4530" w:type="dxa"/>
          </w:tcPr>
          <w:p w14:paraId="0EC808DF" w14:textId="4FC53EC7" w:rsidR="00053B25" w:rsidRPr="00537563" w:rsidRDefault="00D44324" w:rsidP="00AF6328">
            <w:pPr>
              <w:overflowPunct/>
              <w:autoSpaceDE/>
              <w:autoSpaceDN/>
              <w:adjustRightInd/>
              <w:textAlignment w:val="auto"/>
            </w:pPr>
            <w:r w:rsidRPr="00537563">
              <w:t xml:space="preserve">vismaz </w:t>
            </w:r>
            <w:r w:rsidR="00053B25" w:rsidRPr="00537563">
              <w:t>5</w:t>
            </w:r>
            <w:r w:rsidRPr="00537563">
              <w:t xml:space="preserve"> gadi, bet mazāk kā 10 gadi</w:t>
            </w:r>
          </w:p>
        </w:tc>
        <w:tc>
          <w:tcPr>
            <w:tcW w:w="4531" w:type="dxa"/>
          </w:tcPr>
          <w:p w14:paraId="2B091061" w14:textId="77777777" w:rsidR="00053B25" w:rsidRPr="00537563" w:rsidRDefault="00053B25" w:rsidP="00AF6328">
            <w:pPr>
              <w:overflowPunct/>
              <w:autoSpaceDE/>
              <w:autoSpaceDN/>
              <w:adjustRightInd/>
              <w:jc w:val="center"/>
              <w:textAlignment w:val="auto"/>
            </w:pPr>
            <w:r w:rsidRPr="00537563">
              <w:t>3</w:t>
            </w:r>
          </w:p>
        </w:tc>
      </w:tr>
      <w:tr w:rsidR="00537563" w:rsidRPr="00537563" w14:paraId="155DF275" w14:textId="77777777" w:rsidTr="00ED479B">
        <w:tc>
          <w:tcPr>
            <w:tcW w:w="4530" w:type="dxa"/>
          </w:tcPr>
          <w:p w14:paraId="6E468795" w14:textId="17BA4625" w:rsidR="00053B25" w:rsidRPr="00537563" w:rsidRDefault="00D44324" w:rsidP="00AF6328">
            <w:pPr>
              <w:overflowPunct/>
              <w:autoSpaceDE/>
              <w:autoSpaceDN/>
              <w:adjustRightInd/>
              <w:textAlignment w:val="auto"/>
            </w:pPr>
            <w:r w:rsidRPr="00537563">
              <w:t xml:space="preserve">vismaz </w:t>
            </w:r>
            <w:r w:rsidR="00053B25" w:rsidRPr="00537563">
              <w:t>10</w:t>
            </w:r>
            <w:r w:rsidRPr="00537563">
              <w:t xml:space="preserve"> gadi, bet mazāk kā 15 gadi</w:t>
            </w:r>
          </w:p>
        </w:tc>
        <w:tc>
          <w:tcPr>
            <w:tcW w:w="4531" w:type="dxa"/>
          </w:tcPr>
          <w:p w14:paraId="22CC5ECF" w14:textId="77777777" w:rsidR="00053B25" w:rsidRPr="00537563" w:rsidRDefault="00053B25" w:rsidP="00AF6328">
            <w:pPr>
              <w:overflowPunct/>
              <w:autoSpaceDE/>
              <w:autoSpaceDN/>
              <w:adjustRightInd/>
              <w:jc w:val="center"/>
              <w:textAlignment w:val="auto"/>
            </w:pPr>
            <w:r w:rsidRPr="00537563">
              <w:t>4</w:t>
            </w:r>
          </w:p>
        </w:tc>
      </w:tr>
      <w:tr w:rsidR="00537563" w:rsidRPr="00537563" w14:paraId="22437283" w14:textId="77777777" w:rsidTr="00ED479B">
        <w:tc>
          <w:tcPr>
            <w:tcW w:w="4530" w:type="dxa"/>
          </w:tcPr>
          <w:p w14:paraId="502B4260" w14:textId="2AB25212" w:rsidR="00053B25" w:rsidRPr="00537563" w:rsidRDefault="00D44324" w:rsidP="00AF6328">
            <w:pPr>
              <w:overflowPunct/>
              <w:autoSpaceDE/>
              <w:autoSpaceDN/>
              <w:adjustRightInd/>
              <w:textAlignment w:val="auto"/>
            </w:pPr>
            <w:r w:rsidRPr="00537563">
              <w:t>vismaz</w:t>
            </w:r>
            <w:r w:rsidR="00053B25" w:rsidRPr="00537563">
              <w:t xml:space="preserve"> 15 gadi</w:t>
            </w:r>
          </w:p>
        </w:tc>
        <w:tc>
          <w:tcPr>
            <w:tcW w:w="4531" w:type="dxa"/>
          </w:tcPr>
          <w:p w14:paraId="269E4ED8" w14:textId="77777777" w:rsidR="00053B25" w:rsidRPr="00537563" w:rsidRDefault="00053B25" w:rsidP="00AF6328">
            <w:pPr>
              <w:overflowPunct/>
              <w:autoSpaceDE/>
              <w:autoSpaceDN/>
              <w:adjustRightInd/>
              <w:jc w:val="center"/>
              <w:textAlignment w:val="auto"/>
            </w:pPr>
            <w:r w:rsidRPr="00537563">
              <w:t>5</w:t>
            </w:r>
          </w:p>
        </w:tc>
      </w:tr>
    </w:tbl>
    <w:p w14:paraId="7F7BF799" w14:textId="77777777" w:rsidR="00424697" w:rsidRPr="00537563" w:rsidRDefault="00424697" w:rsidP="00AF6328">
      <w:pPr>
        <w:overflowPunct/>
        <w:autoSpaceDE/>
        <w:autoSpaceDN/>
        <w:adjustRightInd/>
        <w:textAlignment w:val="auto"/>
      </w:pPr>
    </w:p>
    <w:p w14:paraId="08CEC0AF" w14:textId="0036C0FD" w:rsidR="00424697" w:rsidRPr="00537563" w:rsidRDefault="00755085" w:rsidP="00AF6328">
      <w:pPr>
        <w:overflowPunct/>
        <w:autoSpaceDE/>
        <w:autoSpaceDN/>
        <w:adjustRightInd/>
        <w:textAlignment w:val="auto"/>
      </w:pPr>
      <w:r w:rsidRPr="00537563">
        <w:t>4. tabula – mēnešalgas pakāpe 2025.gadā</w:t>
      </w:r>
    </w:p>
    <w:p w14:paraId="4C652A94" w14:textId="77777777" w:rsidR="00755085" w:rsidRPr="00537563" w:rsidRDefault="00755085" w:rsidP="00AF6328">
      <w:pPr>
        <w:overflowPunct/>
        <w:autoSpaceDE/>
        <w:autoSpaceDN/>
        <w:adjustRightInd/>
        <w:textAlignment w:val="auto"/>
      </w:pPr>
    </w:p>
    <w:tbl>
      <w:tblPr>
        <w:tblStyle w:val="Reatabula"/>
        <w:tblW w:w="0" w:type="auto"/>
        <w:tblLook w:val="04A0" w:firstRow="1" w:lastRow="0" w:firstColumn="1" w:lastColumn="0" w:noHBand="0" w:noVBand="1"/>
      </w:tblPr>
      <w:tblGrid>
        <w:gridCol w:w="4530"/>
        <w:gridCol w:w="4531"/>
      </w:tblGrid>
      <w:tr w:rsidR="00537563" w:rsidRPr="00537563" w14:paraId="689F090A" w14:textId="77777777" w:rsidTr="00ED479B">
        <w:tc>
          <w:tcPr>
            <w:tcW w:w="4530" w:type="dxa"/>
          </w:tcPr>
          <w:p w14:paraId="1963F263" w14:textId="77777777" w:rsidR="00755085" w:rsidRPr="00537563" w:rsidRDefault="00755085" w:rsidP="00AF6328">
            <w:pPr>
              <w:overflowPunct/>
              <w:autoSpaceDE/>
              <w:autoSpaceDN/>
              <w:adjustRightInd/>
              <w:textAlignment w:val="auto"/>
              <w:rPr>
                <w:b/>
                <w:bCs/>
              </w:rPr>
            </w:pPr>
            <w:r w:rsidRPr="00537563">
              <w:rPr>
                <w:b/>
                <w:bCs/>
              </w:rPr>
              <w:t>Punktu skaits</w:t>
            </w:r>
          </w:p>
          <w:p w14:paraId="33A6E914" w14:textId="3C568C9D" w:rsidR="00755085" w:rsidRPr="00537563" w:rsidRDefault="00755085" w:rsidP="00AF6328">
            <w:pPr>
              <w:overflowPunct/>
              <w:autoSpaceDE/>
              <w:autoSpaceDN/>
              <w:adjustRightInd/>
              <w:textAlignment w:val="auto"/>
              <w:rPr>
                <w:i/>
                <w:iCs/>
              </w:rPr>
            </w:pPr>
            <w:r w:rsidRPr="00537563">
              <w:rPr>
                <w:i/>
                <w:iCs/>
              </w:rPr>
              <w:t>(1.tabulas punkti + 2.tabulas punkti + 3.tabulas punkti)/3</w:t>
            </w:r>
          </w:p>
        </w:tc>
        <w:tc>
          <w:tcPr>
            <w:tcW w:w="4531" w:type="dxa"/>
          </w:tcPr>
          <w:p w14:paraId="25487AE2" w14:textId="2FC3EF38" w:rsidR="00755085" w:rsidRPr="00537563" w:rsidRDefault="00755085" w:rsidP="00AF6328">
            <w:pPr>
              <w:overflowPunct/>
              <w:autoSpaceDE/>
              <w:autoSpaceDN/>
              <w:adjustRightInd/>
              <w:jc w:val="center"/>
              <w:textAlignment w:val="auto"/>
              <w:rPr>
                <w:b/>
                <w:bCs/>
              </w:rPr>
            </w:pPr>
            <w:r w:rsidRPr="00537563">
              <w:rPr>
                <w:b/>
                <w:bCs/>
              </w:rPr>
              <w:t>Mēnešalgas pakāpe</w:t>
            </w:r>
          </w:p>
        </w:tc>
      </w:tr>
      <w:tr w:rsidR="00537563" w:rsidRPr="00537563" w14:paraId="771BF2DF" w14:textId="77777777" w:rsidTr="00ED479B">
        <w:tc>
          <w:tcPr>
            <w:tcW w:w="4530" w:type="dxa"/>
          </w:tcPr>
          <w:p w14:paraId="382AB5C6" w14:textId="37335042" w:rsidR="00755085" w:rsidRPr="00537563" w:rsidRDefault="00755085" w:rsidP="00AF6328">
            <w:pPr>
              <w:overflowPunct/>
              <w:autoSpaceDE/>
              <w:autoSpaceDN/>
              <w:adjustRightInd/>
              <w:textAlignment w:val="auto"/>
            </w:pPr>
            <w:r w:rsidRPr="00537563">
              <w:t>nepārsniedz 1,5</w:t>
            </w:r>
          </w:p>
        </w:tc>
        <w:tc>
          <w:tcPr>
            <w:tcW w:w="4531" w:type="dxa"/>
          </w:tcPr>
          <w:p w14:paraId="598C5168" w14:textId="77777777" w:rsidR="00755085" w:rsidRPr="00537563" w:rsidRDefault="00755085" w:rsidP="00AF6328">
            <w:pPr>
              <w:overflowPunct/>
              <w:autoSpaceDE/>
              <w:autoSpaceDN/>
              <w:adjustRightInd/>
              <w:jc w:val="center"/>
              <w:textAlignment w:val="auto"/>
            </w:pPr>
            <w:r w:rsidRPr="00537563">
              <w:t>1</w:t>
            </w:r>
          </w:p>
        </w:tc>
      </w:tr>
      <w:tr w:rsidR="00537563" w:rsidRPr="00537563" w14:paraId="0CADAECD" w14:textId="77777777" w:rsidTr="00ED479B">
        <w:tc>
          <w:tcPr>
            <w:tcW w:w="4530" w:type="dxa"/>
          </w:tcPr>
          <w:p w14:paraId="06414B07" w14:textId="4B46DF1A" w:rsidR="00755085" w:rsidRPr="00537563" w:rsidRDefault="00755085" w:rsidP="00AF6328">
            <w:pPr>
              <w:overflowPunct/>
              <w:autoSpaceDE/>
              <w:autoSpaceDN/>
              <w:adjustRightInd/>
              <w:textAlignment w:val="auto"/>
            </w:pPr>
            <w:r w:rsidRPr="00537563">
              <w:t>1,6-2,5</w:t>
            </w:r>
          </w:p>
        </w:tc>
        <w:tc>
          <w:tcPr>
            <w:tcW w:w="4531" w:type="dxa"/>
          </w:tcPr>
          <w:p w14:paraId="11E80252" w14:textId="77777777" w:rsidR="00755085" w:rsidRPr="00537563" w:rsidRDefault="00755085" w:rsidP="00AF6328">
            <w:pPr>
              <w:overflowPunct/>
              <w:autoSpaceDE/>
              <w:autoSpaceDN/>
              <w:adjustRightInd/>
              <w:jc w:val="center"/>
              <w:textAlignment w:val="auto"/>
            </w:pPr>
            <w:r w:rsidRPr="00537563">
              <w:t>2</w:t>
            </w:r>
          </w:p>
        </w:tc>
      </w:tr>
      <w:tr w:rsidR="00537563" w:rsidRPr="00537563" w14:paraId="151B8905" w14:textId="77777777" w:rsidTr="00ED479B">
        <w:tc>
          <w:tcPr>
            <w:tcW w:w="4530" w:type="dxa"/>
          </w:tcPr>
          <w:p w14:paraId="7E17ABFC" w14:textId="60CE7524" w:rsidR="00755085" w:rsidRPr="00537563" w:rsidRDefault="00755085" w:rsidP="00AF6328">
            <w:pPr>
              <w:overflowPunct/>
              <w:autoSpaceDE/>
              <w:autoSpaceDN/>
              <w:adjustRightInd/>
              <w:textAlignment w:val="auto"/>
            </w:pPr>
            <w:r w:rsidRPr="00537563">
              <w:t>2,6-3,5</w:t>
            </w:r>
          </w:p>
        </w:tc>
        <w:tc>
          <w:tcPr>
            <w:tcW w:w="4531" w:type="dxa"/>
          </w:tcPr>
          <w:p w14:paraId="6D2DE79E" w14:textId="77777777" w:rsidR="00755085" w:rsidRPr="00537563" w:rsidRDefault="00755085" w:rsidP="00AF6328">
            <w:pPr>
              <w:overflowPunct/>
              <w:autoSpaceDE/>
              <w:autoSpaceDN/>
              <w:adjustRightInd/>
              <w:jc w:val="center"/>
              <w:textAlignment w:val="auto"/>
            </w:pPr>
            <w:r w:rsidRPr="00537563">
              <w:t>3</w:t>
            </w:r>
          </w:p>
        </w:tc>
      </w:tr>
      <w:tr w:rsidR="00537563" w:rsidRPr="00537563" w14:paraId="0E22C654" w14:textId="77777777" w:rsidTr="00ED479B">
        <w:tc>
          <w:tcPr>
            <w:tcW w:w="4530" w:type="dxa"/>
          </w:tcPr>
          <w:p w14:paraId="5C643897" w14:textId="5840E9B7" w:rsidR="00755085" w:rsidRPr="00537563" w:rsidRDefault="00755085" w:rsidP="00AF6328">
            <w:pPr>
              <w:overflowPunct/>
              <w:autoSpaceDE/>
              <w:autoSpaceDN/>
              <w:adjustRightInd/>
              <w:textAlignment w:val="auto"/>
            </w:pPr>
            <w:r w:rsidRPr="00537563">
              <w:t>3,6-4,5</w:t>
            </w:r>
          </w:p>
        </w:tc>
        <w:tc>
          <w:tcPr>
            <w:tcW w:w="4531" w:type="dxa"/>
          </w:tcPr>
          <w:p w14:paraId="0BDBE667" w14:textId="77777777" w:rsidR="00755085" w:rsidRPr="00537563" w:rsidRDefault="00755085" w:rsidP="00AF6328">
            <w:pPr>
              <w:overflowPunct/>
              <w:autoSpaceDE/>
              <w:autoSpaceDN/>
              <w:adjustRightInd/>
              <w:jc w:val="center"/>
              <w:textAlignment w:val="auto"/>
            </w:pPr>
            <w:r w:rsidRPr="00537563">
              <w:t>4</w:t>
            </w:r>
          </w:p>
        </w:tc>
      </w:tr>
      <w:tr w:rsidR="00537563" w:rsidRPr="00537563" w14:paraId="6F0E3210" w14:textId="77777777" w:rsidTr="00ED479B">
        <w:tc>
          <w:tcPr>
            <w:tcW w:w="4530" w:type="dxa"/>
          </w:tcPr>
          <w:p w14:paraId="671F2DE0" w14:textId="0A525EC3" w:rsidR="00755085" w:rsidRPr="00537563" w:rsidRDefault="00755085" w:rsidP="00AF6328">
            <w:pPr>
              <w:overflowPunct/>
              <w:autoSpaceDE/>
              <w:autoSpaceDN/>
              <w:adjustRightInd/>
              <w:textAlignment w:val="auto"/>
            </w:pPr>
            <w:r w:rsidRPr="00537563">
              <w:t>4,6-5</w:t>
            </w:r>
          </w:p>
        </w:tc>
        <w:tc>
          <w:tcPr>
            <w:tcW w:w="4531" w:type="dxa"/>
          </w:tcPr>
          <w:p w14:paraId="322FCE68" w14:textId="77777777" w:rsidR="00755085" w:rsidRPr="00537563" w:rsidRDefault="00755085" w:rsidP="00AF6328">
            <w:pPr>
              <w:overflowPunct/>
              <w:autoSpaceDE/>
              <w:autoSpaceDN/>
              <w:adjustRightInd/>
              <w:jc w:val="center"/>
              <w:textAlignment w:val="auto"/>
            </w:pPr>
            <w:r w:rsidRPr="00537563">
              <w:t>5</w:t>
            </w:r>
          </w:p>
        </w:tc>
      </w:tr>
    </w:tbl>
    <w:p w14:paraId="171ED570" w14:textId="77777777" w:rsidR="00755085" w:rsidRPr="00537563" w:rsidRDefault="00755085" w:rsidP="00AF6328">
      <w:pPr>
        <w:overflowPunct/>
        <w:autoSpaceDE/>
        <w:autoSpaceDN/>
        <w:adjustRightInd/>
        <w:textAlignment w:val="auto"/>
      </w:pPr>
    </w:p>
    <w:p w14:paraId="2B27052A" w14:textId="09A878F8" w:rsidR="00755085" w:rsidRPr="00537563" w:rsidRDefault="00755085" w:rsidP="00AF6328">
      <w:pPr>
        <w:overflowPunct/>
        <w:autoSpaceDE/>
        <w:autoSpaceDN/>
        <w:adjustRightInd/>
        <w:textAlignment w:val="auto"/>
      </w:pPr>
      <w:r w:rsidRPr="00537563">
        <w:t>Piezīme. Kritērij</w:t>
      </w:r>
      <w:r w:rsidR="00F16A06" w:rsidRPr="00537563">
        <w:t>a “</w:t>
      </w:r>
      <w:r w:rsidRPr="00537563">
        <w:t>Profesionālā pieredze</w:t>
      </w:r>
      <w:r w:rsidR="00F16A06" w:rsidRPr="00537563">
        <w:t xml:space="preserve">” definīcija – </w:t>
      </w:r>
      <w:r w:rsidR="00AF6328" w:rsidRPr="00AF6328">
        <w:t>amatpersonas (darbinieka) profesionālā pieredze, kas ir būtiska amata (iestādes) funkciju izpildei</w:t>
      </w:r>
      <w:r w:rsidR="00AF6328">
        <w:t>.</w:t>
      </w:r>
    </w:p>
    <w:p w14:paraId="6CC1993A" w14:textId="77777777" w:rsidR="00755085" w:rsidRPr="00537563" w:rsidRDefault="00755085" w:rsidP="00AF6328">
      <w:pPr>
        <w:overflowPunct/>
        <w:autoSpaceDE/>
        <w:autoSpaceDN/>
        <w:adjustRightInd/>
        <w:textAlignment w:val="auto"/>
      </w:pP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0"/>
        <w:gridCol w:w="4531"/>
      </w:tblGrid>
      <w:tr w:rsidR="00537563" w:rsidRPr="00537563" w14:paraId="1302628F" w14:textId="77777777" w:rsidTr="00ED479B">
        <w:tc>
          <w:tcPr>
            <w:tcW w:w="4530" w:type="dxa"/>
          </w:tcPr>
          <w:p w14:paraId="4EDF8B5C" w14:textId="77777777" w:rsidR="00053B25" w:rsidRPr="00537563" w:rsidRDefault="00053B25" w:rsidP="00AF6328">
            <w:pPr>
              <w:tabs>
                <w:tab w:val="left" w:pos="284"/>
              </w:tabs>
              <w:overflowPunct/>
              <w:autoSpaceDE/>
              <w:autoSpaceDN/>
              <w:adjustRightInd/>
              <w:jc w:val="both"/>
              <w:textAlignment w:val="auto"/>
            </w:pPr>
            <w:r w:rsidRPr="00537563">
              <w:t>Domes priekšsēdētājs</w:t>
            </w:r>
          </w:p>
        </w:tc>
        <w:tc>
          <w:tcPr>
            <w:tcW w:w="4531" w:type="dxa"/>
          </w:tcPr>
          <w:p w14:paraId="70F21AFD" w14:textId="77777777" w:rsidR="00053B25" w:rsidRPr="00537563" w:rsidRDefault="00053B25" w:rsidP="00AF6328">
            <w:pPr>
              <w:tabs>
                <w:tab w:val="left" w:pos="284"/>
              </w:tabs>
              <w:overflowPunct/>
              <w:autoSpaceDE/>
              <w:autoSpaceDN/>
              <w:adjustRightInd/>
              <w:jc w:val="right"/>
              <w:textAlignment w:val="auto"/>
            </w:pPr>
            <w:r w:rsidRPr="00537563">
              <w:t>A. Āboliņš</w:t>
            </w:r>
          </w:p>
        </w:tc>
      </w:tr>
    </w:tbl>
    <w:p w14:paraId="44A7D401" w14:textId="77777777" w:rsidR="004479F9" w:rsidRPr="00537563" w:rsidRDefault="004479F9" w:rsidP="00AF6328">
      <w:pPr>
        <w:overflowPunct/>
        <w:autoSpaceDE/>
        <w:autoSpaceDN/>
        <w:adjustRightInd/>
        <w:textAlignment w:val="auto"/>
      </w:pPr>
    </w:p>
    <w:sectPr w:rsidR="004479F9" w:rsidRPr="00537563">
      <w:headerReference w:type="default" r:id="rId10"/>
      <w:footerReference w:type="first" r:id="rId11"/>
      <w:pgSz w:w="11906" w:h="16838"/>
      <w:pgMar w:top="1134" w:right="1134" w:bottom="1134" w:left="1701"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D5CF66C" w14:textId="77777777" w:rsidR="002E2DE2" w:rsidRDefault="002E2DE2">
      <w:r>
        <w:separator/>
      </w:r>
    </w:p>
  </w:endnote>
  <w:endnote w:type="continuationSeparator" w:id="0">
    <w:p w14:paraId="3DF770CA" w14:textId="77777777" w:rsidR="002E2DE2" w:rsidRDefault="002E2D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Segoe UI">
    <w:panose1 w:val="020B0502040204020203"/>
    <w:charset w:val="BA"/>
    <w:family w:val="swiss"/>
    <w:pitch w:val="variable"/>
    <w:sig w:usb0="E4002EFF" w:usb1="C000E47F" w:usb2="00000009" w:usb3="00000000" w:csb0="000001FF" w:csb1="00000000"/>
  </w:font>
  <w:font w:name="Calibri">
    <w:panose1 w:val="020F0502020204030204"/>
    <w:charset w:val="BA"/>
    <w:family w:val="swiss"/>
    <w:pitch w:val="variable"/>
    <w:sig w:usb0="E4002EFF" w:usb1="C200247B" w:usb2="00000009" w:usb3="00000000" w:csb0="000001FF" w:csb1="00000000"/>
  </w:font>
  <w:font w:name="Georgia">
    <w:panose1 w:val="02040502050405020303"/>
    <w:charset w:val="BA"/>
    <w:family w:val="roman"/>
    <w:pitch w:val="variable"/>
    <w:sig w:usb0="00000287" w:usb1="00000000" w:usb2="00000000" w:usb3="00000000" w:csb0="0000009F" w:csb1="00000000"/>
  </w:font>
  <w:font w:name="Bookman Old Style">
    <w:panose1 w:val="02050604050505020204"/>
    <w:charset w:val="BA"/>
    <w:family w:val="roman"/>
    <w:pitch w:val="variable"/>
    <w:sig w:usb0="00000287" w:usb1="00000000" w:usb2="00000000" w:usb3="00000000" w:csb0="0000009F" w:csb1="00000000"/>
  </w:font>
  <w:font w:name="Calibri Light">
    <w:panose1 w:val="020F0302020204030204"/>
    <w:charset w:val="BA"/>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2C09C9" w14:textId="77777777" w:rsidR="007202E4" w:rsidRDefault="007202E4">
    <w:r>
      <w:t xml:space="preserve">          Šis dokuments ir parakstīts ar drošu elektronisko parakstu un satur laika zīmogu</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D0131BE" w14:textId="77777777" w:rsidR="002E2DE2" w:rsidRDefault="002E2DE2">
      <w:r>
        <w:separator/>
      </w:r>
    </w:p>
  </w:footnote>
  <w:footnote w:type="continuationSeparator" w:id="0">
    <w:p w14:paraId="27A90BDA" w14:textId="77777777" w:rsidR="002E2DE2" w:rsidRDefault="002E2DE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E52E92" w14:textId="77777777" w:rsidR="007202E4" w:rsidRDefault="007202E4">
    <w:pPr>
      <w:pBdr>
        <w:top w:val="nil"/>
        <w:left w:val="nil"/>
        <w:bottom w:val="nil"/>
        <w:right w:val="nil"/>
        <w:between w:val="nil"/>
      </w:pBdr>
      <w:tabs>
        <w:tab w:val="center" w:pos="4153"/>
        <w:tab w:val="right" w:pos="8306"/>
      </w:tabs>
      <w:jc w:val="right"/>
      <w:rPr>
        <w:color w:val="000000"/>
      </w:rPr>
    </w:pPr>
  </w:p>
  <w:p w14:paraId="69387C44" w14:textId="77777777" w:rsidR="007202E4" w:rsidRDefault="007202E4">
    <w:pPr>
      <w:pBdr>
        <w:top w:val="nil"/>
        <w:left w:val="nil"/>
        <w:bottom w:val="nil"/>
        <w:right w:val="nil"/>
        <w:between w:val="nil"/>
      </w:pBdr>
      <w:tabs>
        <w:tab w:val="center" w:pos="4153"/>
        <w:tab w:val="right" w:pos="8306"/>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277593"/>
    <w:multiLevelType w:val="hybridMultilevel"/>
    <w:tmpl w:val="C8D2A59A"/>
    <w:lvl w:ilvl="0" w:tplc="74F8F2EA">
      <w:start w:val="1"/>
      <w:numFmt w:val="decimal"/>
      <w:lvlText w:val="%1)"/>
      <w:lvlJc w:val="left"/>
      <w:pPr>
        <w:ind w:left="1020" w:hanging="360"/>
      </w:pPr>
    </w:lvl>
    <w:lvl w:ilvl="1" w:tplc="8E889D2C">
      <w:start w:val="1"/>
      <w:numFmt w:val="decimal"/>
      <w:lvlText w:val="%2)"/>
      <w:lvlJc w:val="left"/>
      <w:pPr>
        <w:ind w:left="1020" w:hanging="360"/>
      </w:pPr>
    </w:lvl>
    <w:lvl w:ilvl="2" w:tplc="25A22342">
      <w:start w:val="1"/>
      <w:numFmt w:val="decimal"/>
      <w:lvlText w:val="%3)"/>
      <w:lvlJc w:val="left"/>
      <w:pPr>
        <w:ind w:left="1020" w:hanging="360"/>
      </w:pPr>
    </w:lvl>
    <w:lvl w:ilvl="3" w:tplc="EE5CFADA">
      <w:start w:val="1"/>
      <w:numFmt w:val="decimal"/>
      <w:lvlText w:val="%4)"/>
      <w:lvlJc w:val="left"/>
      <w:pPr>
        <w:ind w:left="1020" w:hanging="360"/>
      </w:pPr>
    </w:lvl>
    <w:lvl w:ilvl="4" w:tplc="2328FFA0">
      <w:start w:val="1"/>
      <w:numFmt w:val="decimal"/>
      <w:lvlText w:val="%5)"/>
      <w:lvlJc w:val="left"/>
      <w:pPr>
        <w:ind w:left="1020" w:hanging="360"/>
      </w:pPr>
    </w:lvl>
    <w:lvl w:ilvl="5" w:tplc="621AE1CA">
      <w:start w:val="1"/>
      <w:numFmt w:val="decimal"/>
      <w:lvlText w:val="%6)"/>
      <w:lvlJc w:val="left"/>
      <w:pPr>
        <w:ind w:left="1020" w:hanging="360"/>
      </w:pPr>
    </w:lvl>
    <w:lvl w:ilvl="6" w:tplc="97AC0A3A">
      <w:start w:val="1"/>
      <w:numFmt w:val="decimal"/>
      <w:lvlText w:val="%7)"/>
      <w:lvlJc w:val="left"/>
      <w:pPr>
        <w:ind w:left="1020" w:hanging="360"/>
      </w:pPr>
    </w:lvl>
    <w:lvl w:ilvl="7" w:tplc="8EB88BEE">
      <w:start w:val="1"/>
      <w:numFmt w:val="decimal"/>
      <w:lvlText w:val="%8)"/>
      <w:lvlJc w:val="left"/>
      <w:pPr>
        <w:ind w:left="1020" w:hanging="360"/>
      </w:pPr>
    </w:lvl>
    <w:lvl w:ilvl="8" w:tplc="9A924302">
      <w:start w:val="1"/>
      <w:numFmt w:val="decimal"/>
      <w:lvlText w:val="%9)"/>
      <w:lvlJc w:val="left"/>
      <w:pPr>
        <w:ind w:left="1020" w:hanging="360"/>
      </w:pPr>
    </w:lvl>
  </w:abstractNum>
  <w:abstractNum w:abstractNumId="1" w15:restartNumberingAfterBreak="0">
    <w:nsid w:val="1135453A"/>
    <w:multiLevelType w:val="multilevel"/>
    <w:tmpl w:val="0426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509403C"/>
    <w:multiLevelType w:val="hybridMultilevel"/>
    <w:tmpl w:val="138A0E88"/>
    <w:lvl w:ilvl="0" w:tplc="DC30E09E">
      <w:start w:val="1"/>
      <w:numFmt w:val="decimal"/>
      <w:lvlText w:val="%1)"/>
      <w:lvlJc w:val="left"/>
      <w:pPr>
        <w:ind w:left="1020" w:hanging="360"/>
      </w:pPr>
    </w:lvl>
    <w:lvl w:ilvl="1" w:tplc="A2CAB13E">
      <w:start w:val="1"/>
      <w:numFmt w:val="decimal"/>
      <w:lvlText w:val="%2)"/>
      <w:lvlJc w:val="left"/>
      <w:pPr>
        <w:ind w:left="1020" w:hanging="360"/>
      </w:pPr>
    </w:lvl>
    <w:lvl w:ilvl="2" w:tplc="0D9EA4CE">
      <w:start w:val="1"/>
      <w:numFmt w:val="decimal"/>
      <w:lvlText w:val="%3)"/>
      <w:lvlJc w:val="left"/>
      <w:pPr>
        <w:ind w:left="1020" w:hanging="360"/>
      </w:pPr>
    </w:lvl>
    <w:lvl w:ilvl="3" w:tplc="02F49BF6">
      <w:start w:val="1"/>
      <w:numFmt w:val="decimal"/>
      <w:lvlText w:val="%4)"/>
      <w:lvlJc w:val="left"/>
      <w:pPr>
        <w:ind w:left="1020" w:hanging="360"/>
      </w:pPr>
    </w:lvl>
    <w:lvl w:ilvl="4" w:tplc="BF189E1A">
      <w:start w:val="1"/>
      <w:numFmt w:val="decimal"/>
      <w:lvlText w:val="%5)"/>
      <w:lvlJc w:val="left"/>
      <w:pPr>
        <w:ind w:left="1020" w:hanging="360"/>
      </w:pPr>
    </w:lvl>
    <w:lvl w:ilvl="5" w:tplc="B6F67D80">
      <w:start w:val="1"/>
      <w:numFmt w:val="decimal"/>
      <w:lvlText w:val="%6)"/>
      <w:lvlJc w:val="left"/>
      <w:pPr>
        <w:ind w:left="1020" w:hanging="360"/>
      </w:pPr>
    </w:lvl>
    <w:lvl w:ilvl="6" w:tplc="2F38DFBA">
      <w:start w:val="1"/>
      <w:numFmt w:val="decimal"/>
      <w:lvlText w:val="%7)"/>
      <w:lvlJc w:val="left"/>
      <w:pPr>
        <w:ind w:left="1020" w:hanging="360"/>
      </w:pPr>
    </w:lvl>
    <w:lvl w:ilvl="7" w:tplc="5F442E62">
      <w:start w:val="1"/>
      <w:numFmt w:val="decimal"/>
      <w:lvlText w:val="%8)"/>
      <w:lvlJc w:val="left"/>
      <w:pPr>
        <w:ind w:left="1020" w:hanging="360"/>
      </w:pPr>
    </w:lvl>
    <w:lvl w:ilvl="8" w:tplc="C046C07E">
      <w:start w:val="1"/>
      <w:numFmt w:val="decimal"/>
      <w:lvlText w:val="%9)"/>
      <w:lvlJc w:val="left"/>
      <w:pPr>
        <w:ind w:left="1020" w:hanging="360"/>
      </w:pPr>
    </w:lvl>
  </w:abstractNum>
  <w:abstractNum w:abstractNumId="3" w15:restartNumberingAfterBreak="0">
    <w:nsid w:val="1AA72379"/>
    <w:multiLevelType w:val="hybridMultilevel"/>
    <w:tmpl w:val="B606A8E8"/>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1D1B5821"/>
    <w:multiLevelType w:val="hybridMultilevel"/>
    <w:tmpl w:val="7DE2DB2C"/>
    <w:lvl w:ilvl="0" w:tplc="3B5A37EC">
      <w:start w:val="1"/>
      <w:numFmt w:val="decimal"/>
      <w:lvlText w:val="%1."/>
      <w:lvlJc w:val="left"/>
      <w:pPr>
        <w:ind w:left="720" w:hanging="360"/>
      </w:pPr>
      <w:rPr>
        <w:rFonts w:hint="default"/>
      </w:rPr>
    </w:lvl>
    <w:lvl w:ilvl="1" w:tplc="BB2AEADC" w:tentative="1">
      <w:start w:val="1"/>
      <w:numFmt w:val="lowerLetter"/>
      <w:lvlText w:val="%2."/>
      <w:lvlJc w:val="left"/>
      <w:pPr>
        <w:ind w:left="1440" w:hanging="360"/>
      </w:pPr>
    </w:lvl>
    <w:lvl w:ilvl="2" w:tplc="8AE852FC" w:tentative="1">
      <w:start w:val="1"/>
      <w:numFmt w:val="lowerRoman"/>
      <w:lvlText w:val="%3."/>
      <w:lvlJc w:val="right"/>
      <w:pPr>
        <w:ind w:left="2160" w:hanging="180"/>
      </w:pPr>
    </w:lvl>
    <w:lvl w:ilvl="3" w:tplc="2400940E" w:tentative="1">
      <w:start w:val="1"/>
      <w:numFmt w:val="decimal"/>
      <w:lvlText w:val="%4."/>
      <w:lvlJc w:val="left"/>
      <w:pPr>
        <w:ind w:left="2880" w:hanging="360"/>
      </w:pPr>
    </w:lvl>
    <w:lvl w:ilvl="4" w:tplc="7C961A32" w:tentative="1">
      <w:start w:val="1"/>
      <w:numFmt w:val="lowerLetter"/>
      <w:lvlText w:val="%5."/>
      <w:lvlJc w:val="left"/>
      <w:pPr>
        <w:ind w:left="3600" w:hanging="360"/>
      </w:pPr>
    </w:lvl>
    <w:lvl w:ilvl="5" w:tplc="7166C770" w:tentative="1">
      <w:start w:val="1"/>
      <w:numFmt w:val="lowerRoman"/>
      <w:lvlText w:val="%6."/>
      <w:lvlJc w:val="right"/>
      <w:pPr>
        <w:ind w:left="4320" w:hanging="180"/>
      </w:pPr>
    </w:lvl>
    <w:lvl w:ilvl="6" w:tplc="9710B224" w:tentative="1">
      <w:start w:val="1"/>
      <w:numFmt w:val="decimal"/>
      <w:lvlText w:val="%7."/>
      <w:lvlJc w:val="left"/>
      <w:pPr>
        <w:ind w:left="5040" w:hanging="360"/>
      </w:pPr>
    </w:lvl>
    <w:lvl w:ilvl="7" w:tplc="854C2FC0" w:tentative="1">
      <w:start w:val="1"/>
      <w:numFmt w:val="lowerLetter"/>
      <w:lvlText w:val="%8."/>
      <w:lvlJc w:val="left"/>
      <w:pPr>
        <w:ind w:left="5760" w:hanging="360"/>
      </w:pPr>
    </w:lvl>
    <w:lvl w:ilvl="8" w:tplc="570E1998" w:tentative="1">
      <w:start w:val="1"/>
      <w:numFmt w:val="lowerRoman"/>
      <w:lvlText w:val="%9."/>
      <w:lvlJc w:val="right"/>
      <w:pPr>
        <w:ind w:left="6480" w:hanging="180"/>
      </w:pPr>
    </w:lvl>
  </w:abstractNum>
  <w:abstractNum w:abstractNumId="5" w15:restartNumberingAfterBreak="0">
    <w:nsid w:val="2F4B1AF2"/>
    <w:multiLevelType w:val="hybridMultilevel"/>
    <w:tmpl w:val="1B8E8616"/>
    <w:lvl w:ilvl="0" w:tplc="C3529248">
      <w:start w:val="1"/>
      <w:numFmt w:val="decimal"/>
      <w:lvlText w:val="%1."/>
      <w:lvlJc w:val="left"/>
      <w:pPr>
        <w:ind w:left="720" w:hanging="360"/>
      </w:pPr>
      <w:rPr>
        <w:rFonts w:hint="default"/>
      </w:rPr>
    </w:lvl>
    <w:lvl w:ilvl="1" w:tplc="7A825582" w:tentative="1">
      <w:start w:val="1"/>
      <w:numFmt w:val="lowerLetter"/>
      <w:lvlText w:val="%2."/>
      <w:lvlJc w:val="left"/>
      <w:pPr>
        <w:ind w:left="1440" w:hanging="360"/>
      </w:pPr>
    </w:lvl>
    <w:lvl w:ilvl="2" w:tplc="F52AED5A" w:tentative="1">
      <w:start w:val="1"/>
      <w:numFmt w:val="lowerRoman"/>
      <w:lvlText w:val="%3."/>
      <w:lvlJc w:val="right"/>
      <w:pPr>
        <w:ind w:left="2160" w:hanging="180"/>
      </w:pPr>
    </w:lvl>
    <w:lvl w:ilvl="3" w:tplc="199AA0CA" w:tentative="1">
      <w:start w:val="1"/>
      <w:numFmt w:val="decimal"/>
      <w:lvlText w:val="%4."/>
      <w:lvlJc w:val="left"/>
      <w:pPr>
        <w:ind w:left="2880" w:hanging="360"/>
      </w:pPr>
    </w:lvl>
    <w:lvl w:ilvl="4" w:tplc="E41EE73A" w:tentative="1">
      <w:start w:val="1"/>
      <w:numFmt w:val="lowerLetter"/>
      <w:lvlText w:val="%5."/>
      <w:lvlJc w:val="left"/>
      <w:pPr>
        <w:ind w:left="3600" w:hanging="360"/>
      </w:pPr>
    </w:lvl>
    <w:lvl w:ilvl="5" w:tplc="21EE1DF6" w:tentative="1">
      <w:start w:val="1"/>
      <w:numFmt w:val="lowerRoman"/>
      <w:lvlText w:val="%6."/>
      <w:lvlJc w:val="right"/>
      <w:pPr>
        <w:ind w:left="4320" w:hanging="180"/>
      </w:pPr>
    </w:lvl>
    <w:lvl w:ilvl="6" w:tplc="ADFAD980" w:tentative="1">
      <w:start w:val="1"/>
      <w:numFmt w:val="decimal"/>
      <w:lvlText w:val="%7."/>
      <w:lvlJc w:val="left"/>
      <w:pPr>
        <w:ind w:left="5040" w:hanging="360"/>
      </w:pPr>
    </w:lvl>
    <w:lvl w:ilvl="7" w:tplc="B8588FAE" w:tentative="1">
      <w:start w:val="1"/>
      <w:numFmt w:val="lowerLetter"/>
      <w:lvlText w:val="%8."/>
      <w:lvlJc w:val="left"/>
      <w:pPr>
        <w:ind w:left="5760" w:hanging="360"/>
      </w:pPr>
    </w:lvl>
    <w:lvl w:ilvl="8" w:tplc="68D8C534" w:tentative="1">
      <w:start w:val="1"/>
      <w:numFmt w:val="lowerRoman"/>
      <w:lvlText w:val="%9."/>
      <w:lvlJc w:val="right"/>
      <w:pPr>
        <w:ind w:left="6480" w:hanging="180"/>
      </w:pPr>
    </w:lvl>
  </w:abstractNum>
  <w:abstractNum w:abstractNumId="6" w15:restartNumberingAfterBreak="0">
    <w:nsid w:val="34136C1D"/>
    <w:multiLevelType w:val="hybridMultilevel"/>
    <w:tmpl w:val="EC0AE182"/>
    <w:lvl w:ilvl="0" w:tplc="EEFCDB58">
      <w:start w:val="1"/>
      <w:numFmt w:val="decimal"/>
      <w:lvlText w:val="%1)"/>
      <w:lvlJc w:val="left"/>
      <w:pPr>
        <w:ind w:left="1020" w:hanging="360"/>
      </w:pPr>
    </w:lvl>
    <w:lvl w:ilvl="1" w:tplc="681C646C">
      <w:start w:val="1"/>
      <w:numFmt w:val="decimal"/>
      <w:lvlText w:val="%2)"/>
      <w:lvlJc w:val="left"/>
      <w:pPr>
        <w:ind w:left="1020" w:hanging="360"/>
      </w:pPr>
    </w:lvl>
    <w:lvl w:ilvl="2" w:tplc="12405E8E">
      <w:start w:val="1"/>
      <w:numFmt w:val="decimal"/>
      <w:lvlText w:val="%3)"/>
      <w:lvlJc w:val="left"/>
      <w:pPr>
        <w:ind w:left="1020" w:hanging="360"/>
      </w:pPr>
    </w:lvl>
    <w:lvl w:ilvl="3" w:tplc="F22AF00C">
      <w:start w:val="1"/>
      <w:numFmt w:val="decimal"/>
      <w:lvlText w:val="%4)"/>
      <w:lvlJc w:val="left"/>
      <w:pPr>
        <w:ind w:left="1020" w:hanging="360"/>
      </w:pPr>
    </w:lvl>
    <w:lvl w:ilvl="4" w:tplc="C2AE14F8">
      <w:start w:val="1"/>
      <w:numFmt w:val="decimal"/>
      <w:lvlText w:val="%5)"/>
      <w:lvlJc w:val="left"/>
      <w:pPr>
        <w:ind w:left="1020" w:hanging="360"/>
      </w:pPr>
    </w:lvl>
    <w:lvl w:ilvl="5" w:tplc="C316979A">
      <w:start w:val="1"/>
      <w:numFmt w:val="decimal"/>
      <w:lvlText w:val="%6)"/>
      <w:lvlJc w:val="left"/>
      <w:pPr>
        <w:ind w:left="1020" w:hanging="360"/>
      </w:pPr>
    </w:lvl>
    <w:lvl w:ilvl="6" w:tplc="84A63294">
      <w:start w:val="1"/>
      <w:numFmt w:val="decimal"/>
      <w:lvlText w:val="%7)"/>
      <w:lvlJc w:val="left"/>
      <w:pPr>
        <w:ind w:left="1020" w:hanging="360"/>
      </w:pPr>
    </w:lvl>
    <w:lvl w:ilvl="7" w:tplc="E0ACB746">
      <w:start w:val="1"/>
      <w:numFmt w:val="decimal"/>
      <w:lvlText w:val="%8)"/>
      <w:lvlJc w:val="left"/>
      <w:pPr>
        <w:ind w:left="1020" w:hanging="360"/>
      </w:pPr>
    </w:lvl>
    <w:lvl w:ilvl="8" w:tplc="7188F164">
      <w:start w:val="1"/>
      <w:numFmt w:val="decimal"/>
      <w:lvlText w:val="%9)"/>
      <w:lvlJc w:val="left"/>
      <w:pPr>
        <w:ind w:left="1020" w:hanging="360"/>
      </w:pPr>
    </w:lvl>
  </w:abstractNum>
  <w:abstractNum w:abstractNumId="7" w15:restartNumberingAfterBreak="0">
    <w:nsid w:val="3DF77DE3"/>
    <w:multiLevelType w:val="hybridMultilevel"/>
    <w:tmpl w:val="1B8E8616"/>
    <w:lvl w:ilvl="0" w:tplc="41EEB71A">
      <w:start w:val="1"/>
      <w:numFmt w:val="decimal"/>
      <w:lvlText w:val="%1."/>
      <w:lvlJc w:val="left"/>
      <w:pPr>
        <w:ind w:left="720" w:hanging="360"/>
      </w:pPr>
      <w:rPr>
        <w:rFonts w:hint="default"/>
      </w:rPr>
    </w:lvl>
    <w:lvl w:ilvl="1" w:tplc="DDA45A42" w:tentative="1">
      <w:start w:val="1"/>
      <w:numFmt w:val="lowerLetter"/>
      <w:lvlText w:val="%2."/>
      <w:lvlJc w:val="left"/>
      <w:pPr>
        <w:ind w:left="1440" w:hanging="360"/>
      </w:pPr>
    </w:lvl>
    <w:lvl w:ilvl="2" w:tplc="EE3AEF02" w:tentative="1">
      <w:start w:val="1"/>
      <w:numFmt w:val="lowerRoman"/>
      <w:lvlText w:val="%3."/>
      <w:lvlJc w:val="right"/>
      <w:pPr>
        <w:ind w:left="2160" w:hanging="180"/>
      </w:pPr>
    </w:lvl>
    <w:lvl w:ilvl="3" w:tplc="C9681C5C" w:tentative="1">
      <w:start w:val="1"/>
      <w:numFmt w:val="decimal"/>
      <w:lvlText w:val="%4."/>
      <w:lvlJc w:val="left"/>
      <w:pPr>
        <w:ind w:left="2880" w:hanging="360"/>
      </w:pPr>
    </w:lvl>
    <w:lvl w:ilvl="4" w:tplc="54FEE464" w:tentative="1">
      <w:start w:val="1"/>
      <w:numFmt w:val="lowerLetter"/>
      <w:lvlText w:val="%5."/>
      <w:lvlJc w:val="left"/>
      <w:pPr>
        <w:ind w:left="3600" w:hanging="360"/>
      </w:pPr>
    </w:lvl>
    <w:lvl w:ilvl="5" w:tplc="7ED4EE60" w:tentative="1">
      <w:start w:val="1"/>
      <w:numFmt w:val="lowerRoman"/>
      <w:lvlText w:val="%6."/>
      <w:lvlJc w:val="right"/>
      <w:pPr>
        <w:ind w:left="4320" w:hanging="180"/>
      </w:pPr>
    </w:lvl>
    <w:lvl w:ilvl="6" w:tplc="67A6C888" w:tentative="1">
      <w:start w:val="1"/>
      <w:numFmt w:val="decimal"/>
      <w:lvlText w:val="%7."/>
      <w:lvlJc w:val="left"/>
      <w:pPr>
        <w:ind w:left="5040" w:hanging="360"/>
      </w:pPr>
    </w:lvl>
    <w:lvl w:ilvl="7" w:tplc="B99AC476" w:tentative="1">
      <w:start w:val="1"/>
      <w:numFmt w:val="lowerLetter"/>
      <w:lvlText w:val="%8."/>
      <w:lvlJc w:val="left"/>
      <w:pPr>
        <w:ind w:left="5760" w:hanging="360"/>
      </w:pPr>
    </w:lvl>
    <w:lvl w:ilvl="8" w:tplc="7E588186" w:tentative="1">
      <w:start w:val="1"/>
      <w:numFmt w:val="lowerRoman"/>
      <w:lvlText w:val="%9."/>
      <w:lvlJc w:val="right"/>
      <w:pPr>
        <w:ind w:left="6480" w:hanging="180"/>
      </w:pPr>
    </w:lvl>
  </w:abstractNum>
  <w:abstractNum w:abstractNumId="8" w15:restartNumberingAfterBreak="0">
    <w:nsid w:val="3F9A317B"/>
    <w:multiLevelType w:val="multilevel"/>
    <w:tmpl w:val="0426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509A6B23"/>
    <w:multiLevelType w:val="hybridMultilevel"/>
    <w:tmpl w:val="33C8F792"/>
    <w:lvl w:ilvl="0" w:tplc="C6AC4616">
      <w:start w:val="1"/>
      <w:numFmt w:val="decimal"/>
      <w:lvlText w:val="%1)"/>
      <w:lvlJc w:val="left"/>
      <w:pPr>
        <w:ind w:left="927" w:hanging="360"/>
      </w:pPr>
      <w:rPr>
        <w:rFonts w:hint="default"/>
      </w:rPr>
    </w:lvl>
    <w:lvl w:ilvl="1" w:tplc="04260019" w:tentative="1">
      <w:start w:val="1"/>
      <w:numFmt w:val="lowerLetter"/>
      <w:lvlText w:val="%2."/>
      <w:lvlJc w:val="left"/>
      <w:pPr>
        <w:ind w:left="1647" w:hanging="360"/>
      </w:pPr>
    </w:lvl>
    <w:lvl w:ilvl="2" w:tplc="0426001B" w:tentative="1">
      <w:start w:val="1"/>
      <w:numFmt w:val="lowerRoman"/>
      <w:lvlText w:val="%3."/>
      <w:lvlJc w:val="right"/>
      <w:pPr>
        <w:ind w:left="2367" w:hanging="180"/>
      </w:pPr>
    </w:lvl>
    <w:lvl w:ilvl="3" w:tplc="0426000F" w:tentative="1">
      <w:start w:val="1"/>
      <w:numFmt w:val="decimal"/>
      <w:lvlText w:val="%4."/>
      <w:lvlJc w:val="left"/>
      <w:pPr>
        <w:ind w:left="3087" w:hanging="360"/>
      </w:pPr>
    </w:lvl>
    <w:lvl w:ilvl="4" w:tplc="04260019" w:tentative="1">
      <w:start w:val="1"/>
      <w:numFmt w:val="lowerLetter"/>
      <w:lvlText w:val="%5."/>
      <w:lvlJc w:val="left"/>
      <w:pPr>
        <w:ind w:left="3807" w:hanging="360"/>
      </w:pPr>
    </w:lvl>
    <w:lvl w:ilvl="5" w:tplc="0426001B" w:tentative="1">
      <w:start w:val="1"/>
      <w:numFmt w:val="lowerRoman"/>
      <w:lvlText w:val="%6."/>
      <w:lvlJc w:val="right"/>
      <w:pPr>
        <w:ind w:left="4527" w:hanging="180"/>
      </w:pPr>
    </w:lvl>
    <w:lvl w:ilvl="6" w:tplc="0426000F" w:tentative="1">
      <w:start w:val="1"/>
      <w:numFmt w:val="decimal"/>
      <w:lvlText w:val="%7."/>
      <w:lvlJc w:val="left"/>
      <w:pPr>
        <w:ind w:left="5247" w:hanging="360"/>
      </w:pPr>
    </w:lvl>
    <w:lvl w:ilvl="7" w:tplc="04260019" w:tentative="1">
      <w:start w:val="1"/>
      <w:numFmt w:val="lowerLetter"/>
      <w:lvlText w:val="%8."/>
      <w:lvlJc w:val="left"/>
      <w:pPr>
        <w:ind w:left="5967" w:hanging="360"/>
      </w:pPr>
    </w:lvl>
    <w:lvl w:ilvl="8" w:tplc="0426001B" w:tentative="1">
      <w:start w:val="1"/>
      <w:numFmt w:val="lowerRoman"/>
      <w:lvlText w:val="%9."/>
      <w:lvlJc w:val="right"/>
      <w:pPr>
        <w:ind w:left="6687" w:hanging="180"/>
      </w:pPr>
    </w:lvl>
  </w:abstractNum>
  <w:abstractNum w:abstractNumId="10" w15:restartNumberingAfterBreak="0">
    <w:nsid w:val="50A93C71"/>
    <w:multiLevelType w:val="multilevel"/>
    <w:tmpl w:val="F6943930"/>
    <w:lvl w:ilvl="0">
      <w:start w:val="1"/>
      <w:numFmt w:val="decimal"/>
      <w:lvlText w:val="%1."/>
      <w:lvlJc w:val="left"/>
      <w:pPr>
        <w:ind w:left="0" w:firstLine="0"/>
      </w:pPr>
      <w:rPr>
        <w:b w:val="0"/>
        <w:i w:val="0"/>
        <w:color w:val="000000"/>
        <w:sz w:val="24"/>
        <w:szCs w:val="24"/>
      </w:rPr>
    </w:lvl>
    <w:lvl w:ilvl="1">
      <w:start w:val="1"/>
      <w:numFmt w:val="decimal"/>
      <w:lvlText w:val="%1.%2."/>
      <w:lvlJc w:val="left"/>
      <w:pPr>
        <w:ind w:left="0" w:firstLine="0"/>
      </w:pPr>
      <w:rPr>
        <w:b w:val="0"/>
        <w:i w:val="0"/>
        <w:sz w:val="24"/>
        <w:szCs w:val="24"/>
      </w:rPr>
    </w:lvl>
    <w:lvl w:ilvl="2">
      <w:start w:val="1"/>
      <w:numFmt w:val="decimal"/>
      <w:lvlText w:val="%1.%2.%3."/>
      <w:lvlJc w:val="left"/>
      <w:pPr>
        <w:ind w:left="0" w:firstLine="0"/>
      </w:pPr>
      <w:rPr>
        <w:b w:val="0"/>
        <w:i w:val="0"/>
      </w:rPr>
    </w:lvl>
    <w:lvl w:ilvl="3">
      <w:start w:val="1"/>
      <w:numFmt w:val="decimal"/>
      <w:lvlText w:val="%1.%2.%3.%4."/>
      <w:lvlJc w:val="left"/>
      <w:pPr>
        <w:ind w:left="0" w:firstLine="0"/>
      </w:pPr>
      <w:rPr>
        <w:b w:val="0"/>
        <w:i w:val="0"/>
      </w:rPr>
    </w:lvl>
    <w:lvl w:ilvl="4">
      <w:start w:val="1"/>
      <w:numFmt w:val="decimal"/>
      <w:lvlText w:val="%1.%2.%3.%4.%5."/>
      <w:lvlJc w:val="left"/>
      <w:pPr>
        <w:ind w:left="2232" w:hanging="792"/>
      </w:pPr>
      <w:rPr>
        <w:b w:val="0"/>
        <w:i w:val="0"/>
      </w:rPr>
    </w:lvl>
    <w:lvl w:ilvl="5">
      <w:start w:val="1"/>
      <w:numFmt w:val="decimal"/>
      <w:lvlText w:val="%1.%2.%3.%4.%5.%6."/>
      <w:lvlJc w:val="left"/>
      <w:pPr>
        <w:ind w:left="2736" w:hanging="933"/>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52804518"/>
    <w:multiLevelType w:val="hybridMultilevel"/>
    <w:tmpl w:val="D0B43958"/>
    <w:lvl w:ilvl="0" w:tplc="3094194C">
      <w:start w:val="1"/>
      <w:numFmt w:val="decimal"/>
      <w:lvlText w:val="%1)"/>
      <w:lvlJc w:val="left"/>
      <w:pPr>
        <w:ind w:left="1020" w:hanging="360"/>
      </w:pPr>
    </w:lvl>
    <w:lvl w:ilvl="1" w:tplc="DF7C3EF0">
      <w:start w:val="1"/>
      <w:numFmt w:val="decimal"/>
      <w:lvlText w:val="%2)"/>
      <w:lvlJc w:val="left"/>
      <w:pPr>
        <w:ind w:left="1020" w:hanging="360"/>
      </w:pPr>
    </w:lvl>
    <w:lvl w:ilvl="2" w:tplc="E7F8D9CC">
      <w:start w:val="1"/>
      <w:numFmt w:val="decimal"/>
      <w:lvlText w:val="%3)"/>
      <w:lvlJc w:val="left"/>
      <w:pPr>
        <w:ind w:left="1020" w:hanging="360"/>
      </w:pPr>
    </w:lvl>
    <w:lvl w:ilvl="3" w:tplc="11B484CA">
      <w:start w:val="1"/>
      <w:numFmt w:val="decimal"/>
      <w:lvlText w:val="%4)"/>
      <w:lvlJc w:val="left"/>
      <w:pPr>
        <w:ind w:left="1020" w:hanging="360"/>
      </w:pPr>
    </w:lvl>
    <w:lvl w:ilvl="4" w:tplc="DA2668E2">
      <w:start w:val="1"/>
      <w:numFmt w:val="decimal"/>
      <w:lvlText w:val="%5)"/>
      <w:lvlJc w:val="left"/>
      <w:pPr>
        <w:ind w:left="1020" w:hanging="360"/>
      </w:pPr>
    </w:lvl>
    <w:lvl w:ilvl="5" w:tplc="24DC99A2">
      <w:start w:val="1"/>
      <w:numFmt w:val="decimal"/>
      <w:lvlText w:val="%6)"/>
      <w:lvlJc w:val="left"/>
      <w:pPr>
        <w:ind w:left="1020" w:hanging="360"/>
      </w:pPr>
    </w:lvl>
    <w:lvl w:ilvl="6" w:tplc="42B6A2AC">
      <w:start w:val="1"/>
      <w:numFmt w:val="decimal"/>
      <w:lvlText w:val="%7)"/>
      <w:lvlJc w:val="left"/>
      <w:pPr>
        <w:ind w:left="1020" w:hanging="360"/>
      </w:pPr>
    </w:lvl>
    <w:lvl w:ilvl="7" w:tplc="30CEC1EA">
      <w:start w:val="1"/>
      <w:numFmt w:val="decimal"/>
      <w:lvlText w:val="%8)"/>
      <w:lvlJc w:val="left"/>
      <w:pPr>
        <w:ind w:left="1020" w:hanging="360"/>
      </w:pPr>
    </w:lvl>
    <w:lvl w:ilvl="8" w:tplc="E64ECDDA">
      <w:start w:val="1"/>
      <w:numFmt w:val="decimal"/>
      <w:lvlText w:val="%9)"/>
      <w:lvlJc w:val="left"/>
      <w:pPr>
        <w:ind w:left="1020" w:hanging="360"/>
      </w:pPr>
    </w:lvl>
  </w:abstractNum>
  <w:abstractNum w:abstractNumId="12" w15:restartNumberingAfterBreak="0">
    <w:nsid w:val="5F713BEF"/>
    <w:multiLevelType w:val="hybridMultilevel"/>
    <w:tmpl w:val="1324D000"/>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3" w15:restartNumberingAfterBreak="0">
    <w:nsid w:val="60CB19FD"/>
    <w:multiLevelType w:val="hybridMultilevel"/>
    <w:tmpl w:val="1B8E8616"/>
    <w:lvl w:ilvl="0" w:tplc="8952A98C">
      <w:start w:val="1"/>
      <w:numFmt w:val="decimal"/>
      <w:lvlText w:val="%1."/>
      <w:lvlJc w:val="left"/>
      <w:pPr>
        <w:ind w:left="720" w:hanging="360"/>
      </w:pPr>
      <w:rPr>
        <w:rFonts w:hint="default"/>
      </w:rPr>
    </w:lvl>
    <w:lvl w:ilvl="1" w:tplc="EA1826DC" w:tentative="1">
      <w:start w:val="1"/>
      <w:numFmt w:val="lowerLetter"/>
      <w:lvlText w:val="%2."/>
      <w:lvlJc w:val="left"/>
      <w:pPr>
        <w:ind w:left="1440" w:hanging="360"/>
      </w:pPr>
    </w:lvl>
    <w:lvl w:ilvl="2" w:tplc="307A351C" w:tentative="1">
      <w:start w:val="1"/>
      <w:numFmt w:val="lowerRoman"/>
      <w:lvlText w:val="%3."/>
      <w:lvlJc w:val="right"/>
      <w:pPr>
        <w:ind w:left="2160" w:hanging="180"/>
      </w:pPr>
    </w:lvl>
    <w:lvl w:ilvl="3" w:tplc="DE3652F2" w:tentative="1">
      <w:start w:val="1"/>
      <w:numFmt w:val="decimal"/>
      <w:lvlText w:val="%4."/>
      <w:lvlJc w:val="left"/>
      <w:pPr>
        <w:ind w:left="2880" w:hanging="360"/>
      </w:pPr>
    </w:lvl>
    <w:lvl w:ilvl="4" w:tplc="873EF0C6" w:tentative="1">
      <w:start w:val="1"/>
      <w:numFmt w:val="lowerLetter"/>
      <w:lvlText w:val="%5."/>
      <w:lvlJc w:val="left"/>
      <w:pPr>
        <w:ind w:left="3600" w:hanging="360"/>
      </w:pPr>
    </w:lvl>
    <w:lvl w:ilvl="5" w:tplc="906E7000" w:tentative="1">
      <w:start w:val="1"/>
      <w:numFmt w:val="lowerRoman"/>
      <w:lvlText w:val="%6."/>
      <w:lvlJc w:val="right"/>
      <w:pPr>
        <w:ind w:left="4320" w:hanging="180"/>
      </w:pPr>
    </w:lvl>
    <w:lvl w:ilvl="6" w:tplc="0D5E1A3A" w:tentative="1">
      <w:start w:val="1"/>
      <w:numFmt w:val="decimal"/>
      <w:lvlText w:val="%7."/>
      <w:lvlJc w:val="left"/>
      <w:pPr>
        <w:ind w:left="5040" w:hanging="360"/>
      </w:pPr>
    </w:lvl>
    <w:lvl w:ilvl="7" w:tplc="8C12F810" w:tentative="1">
      <w:start w:val="1"/>
      <w:numFmt w:val="lowerLetter"/>
      <w:lvlText w:val="%8."/>
      <w:lvlJc w:val="left"/>
      <w:pPr>
        <w:ind w:left="5760" w:hanging="360"/>
      </w:pPr>
    </w:lvl>
    <w:lvl w:ilvl="8" w:tplc="37FC129E" w:tentative="1">
      <w:start w:val="1"/>
      <w:numFmt w:val="lowerRoman"/>
      <w:lvlText w:val="%9."/>
      <w:lvlJc w:val="right"/>
      <w:pPr>
        <w:ind w:left="6480" w:hanging="180"/>
      </w:pPr>
    </w:lvl>
  </w:abstractNum>
  <w:abstractNum w:abstractNumId="14" w15:restartNumberingAfterBreak="0">
    <w:nsid w:val="696A5DF0"/>
    <w:multiLevelType w:val="multilevel"/>
    <w:tmpl w:val="05BE9AF6"/>
    <w:lvl w:ilvl="0">
      <w:start w:val="1"/>
      <w:numFmt w:val="decimal"/>
      <w:lvlText w:val="%1."/>
      <w:lvlJc w:val="left"/>
      <w:pPr>
        <w:ind w:left="0" w:firstLine="0"/>
      </w:pPr>
      <w:rPr>
        <w:b/>
        <w:i w:val="0"/>
        <w:color w:val="000000"/>
      </w:rPr>
    </w:lvl>
    <w:lvl w:ilvl="1">
      <w:start w:val="1"/>
      <w:numFmt w:val="decimal"/>
      <w:lvlText w:val="%1.%2."/>
      <w:lvlJc w:val="left"/>
      <w:pPr>
        <w:ind w:left="0" w:firstLine="0"/>
      </w:pPr>
      <w:rPr>
        <w:b/>
        <w:i w:val="0"/>
      </w:rPr>
    </w:lvl>
    <w:lvl w:ilvl="2">
      <w:start w:val="1"/>
      <w:numFmt w:val="decimal"/>
      <w:lvlText w:val="%1.%2.%3."/>
      <w:lvlJc w:val="left"/>
      <w:pPr>
        <w:ind w:left="0" w:firstLine="0"/>
      </w:pPr>
      <w:rPr>
        <w:b/>
        <w:i w:val="0"/>
      </w:rPr>
    </w:lvl>
    <w:lvl w:ilvl="3">
      <w:start w:val="1"/>
      <w:numFmt w:val="decimal"/>
      <w:lvlText w:val="%1.%2.%3.%4."/>
      <w:lvlJc w:val="left"/>
      <w:pPr>
        <w:ind w:left="0" w:firstLine="0"/>
      </w:pPr>
      <w:rPr>
        <w:b/>
        <w:i w:val="0"/>
      </w:rPr>
    </w:lvl>
    <w:lvl w:ilvl="4">
      <w:start w:val="1"/>
      <w:numFmt w:val="decimal"/>
      <w:lvlText w:val="%1.%2.%3.%4.%5."/>
      <w:lvlJc w:val="left"/>
      <w:pPr>
        <w:ind w:left="2232" w:hanging="792"/>
      </w:pPr>
      <w:rPr>
        <w:b w:val="0"/>
        <w:i w:val="0"/>
      </w:rPr>
    </w:lvl>
    <w:lvl w:ilvl="5">
      <w:start w:val="1"/>
      <w:numFmt w:val="decimal"/>
      <w:lvlText w:val="%1.%2.%3.%4.%5.%6."/>
      <w:lvlJc w:val="left"/>
      <w:pPr>
        <w:ind w:left="2736" w:hanging="933"/>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699B30BA"/>
    <w:multiLevelType w:val="hybridMultilevel"/>
    <w:tmpl w:val="1B8E8616"/>
    <w:lvl w:ilvl="0" w:tplc="564AE7A6">
      <w:start w:val="1"/>
      <w:numFmt w:val="decimal"/>
      <w:lvlText w:val="%1."/>
      <w:lvlJc w:val="left"/>
      <w:pPr>
        <w:ind w:left="720" w:hanging="360"/>
      </w:pPr>
      <w:rPr>
        <w:rFonts w:hint="default"/>
      </w:rPr>
    </w:lvl>
    <w:lvl w:ilvl="1" w:tplc="69822252" w:tentative="1">
      <w:start w:val="1"/>
      <w:numFmt w:val="lowerLetter"/>
      <w:lvlText w:val="%2."/>
      <w:lvlJc w:val="left"/>
      <w:pPr>
        <w:ind w:left="1440" w:hanging="360"/>
      </w:pPr>
    </w:lvl>
    <w:lvl w:ilvl="2" w:tplc="F7DC6A12" w:tentative="1">
      <w:start w:val="1"/>
      <w:numFmt w:val="lowerRoman"/>
      <w:lvlText w:val="%3."/>
      <w:lvlJc w:val="right"/>
      <w:pPr>
        <w:ind w:left="2160" w:hanging="180"/>
      </w:pPr>
    </w:lvl>
    <w:lvl w:ilvl="3" w:tplc="B0F8B330" w:tentative="1">
      <w:start w:val="1"/>
      <w:numFmt w:val="decimal"/>
      <w:lvlText w:val="%4."/>
      <w:lvlJc w:val="left"/>
      <w:pPr>
        <w:ind w:left="2880" w:hanging="360"/>
      </w:pPr>
    </w:lvl>
    <w:lvl w:ilvl="4" w:tplc="A63C0058" w:tentative="1">
      <w:start w:val="1"/>
      <w:numFmt w:val="lowerLetter"/>
      <w:lvlText w:val="%5."/>
      <w:lvlJc w:val="left"/>
      <w:pPr>
        <w:ind w:left="3600" w:hanging="360"/>
      </w:pPr>
    </w:lvl>
    <w:lvl w:ilvl="5" w:tplc="97C28DE4" w:tentative="1">
      <w:start w:val="1"/>
      <w:numFmt w:val="lowerRoman"/>
      <w:lvlText w:val="%6."/>
      <w:lvlJc w:val="right"/>
      <w:pPr>
        <w:ind w:left="4320" w:hanging="180"/>
      </w:pPr>
    </w:lvl>
    <w:lvl w:ilvl="6" w:tplc="F176D060" w:tentative="1">
      <w:start w:val="1"/>
      <w:numFmt w:val="decimal"/>
      <w:lvlText w:val="%7."/>
      <w:lvlJc w:val="left"/>
      <w:pPr>
        <w:ind w:left="5040" w:hanging="360"/>
      </w:pPr>
    </w:lvl>
    <w:lvl w:ilvl="7" w:tplc="974234C4" w:tentative="1">
      <w:start w:val="1"/>
      <w:numFmt w:val="lowerLetter"/>
      <w:lvlText w:val="%8."/>
      <w:lvlJc w:val="left"/>
      <w:pPr>
        <w:ind w:left="5760" w:hanging="360"/>
      </w:pPr>
    </w:lvl>
    <w:lvl w:ilvl="8" w:tplc="A1FA9DB0" w:tentative="1">
      <w:start w:val="1"/>
      <w:numFmt w:val="lowerRoman"/>
      <w:lvlText w:val="%9."/>
      <w:lvlJc w:val="right"/>
      <w:pPr>
        <w:ind w:left="6480" w:hanging="180"/>
      </w:pPr>
    </w:lvl>
  </w:abstractNum>
  <w:abstractNum w:abstractNumId="16" w15:restartNumberingAfterBreak="0">
    <w:nsid w:val="7737502D"/>
    <w:multiLevelType w:val="hybridMultilevel"/>
    <w:tmpl w:val="136EA362"/>
    <w:lvl w:ilvl="0" w:tplc="7A6624CC">
      <w:start w:val="1"/>
      <w:numFmt w:val="decimal"/>
      <w:lvlText w:val="%1)"/>
      <w:lvlJc w:val="left"/>
      <w:pPr>
        <w:ind w:left="1020" w:hanging="360"/>
      </w:pPr>
    </w:lvl>
    <w:lvl w:ilvl="1" w:tplc="0BBC8112">
      <w:start w:val="1"/>
      <w:numFmt w:val="decimal"/>
      <w:lvlText w:val="%2)"/>
      <w:lvlJc w:val="left"/>
      <w:pPr>
        <w:ind w:left="1020" w:hanging="360"/>
      </w:pPr>
    </w:lvl>
    <w:lvl w:ilvl="2" w:tplc="1F7650CC">
      <w:start w:val="1"/>
      <w:numFmt w:val="decimal"/>
      <w:lvlText w:val="%3)"/>
      <w:lvlJc w:val="left"/>
      <w:pPr>
        <w:ind w:left="1020" w:hanging="360"/>
      </w:pPr>
    </w:lvl>
    <w:lvl w:ilvl="3" w:tplc="327294B2">
      <w:start w:val="1"/>
      <w:numFmt w:val="decimal"/>
      <w:lvlText w:val="%4)"/>
      <w:lvlJc w:val="left"/>
      <w:pPr>
        <w:ind w:left="1020" w:hanging="360"/>
      </w:pPr>
    </w:lvl>
    <w:lvl w:ilvl="4" w:tplc="D9D0B4A4">
      <w:start w:val="1"/>
      <w:numFmt w:val="decimal"/>
      <w:lvlText w:val="%5)"/>
      <w:lvlJc w:val="left"/>
      <w:pPr>
        <w:ind w:left="1020" w:hanging="360"/>
      </w:pPr>
    </w:lvl>
    <w:lvl w:ilvl="5" w:tplc="70D88220">
      <w:start w:val="1"/>
      <w:numFmt w:val="decimal"/>
      <w:lvlText w:val="%6)"/>
      <w:lvlJc w:val="left"/>
      <w:pPr>
        <w:ind w:left="1020" w:hanging="360"/>
      </w:pPr>
    </w:lvl>
    <w:lvl w:ilvl="6" w:tplc="A3021D5A">
      <w:start w:val="1"/>
      <w:numFmt w:val="decimal"/>
      <w:lvlText w:val="%7)"/>
      <w:lvlJc w:val="left"/>
      <w:pPr>
        <w:ind w:left="1020" w:hanging="360"/>
      </w:pPr>
    </w:lvl>
    <w:lvl w:ilvl="7" w:tplc="85E41AC6">
      <w:start w:val="1"/>
      <w:numFmt w:val="decimal"/>
      <w:lvlText w:val="%8)"/>
      <w:lvlJc w:val="left"/>
      <w:pPr>
        <w:ind w:left="1020" w:hanging="360"/>
      </w:pPr>
    </w:lvl>
    <w:lvl w:ilvl="8" w:tplc="9A343086">
      <w:start w:val="1"/>
      <w:numFmt w:val="decimal"/>
      <w:lvlText w:val="%9)"/>
      <w:lvlJc w:val="left"/>
      <w:pPr>
        <w:ind w:left="1020" w:hanging="360"/>
      </w:pPr>
    </w:lvl>
  </w:abstractNum>
  <w:num w:numId="1" w16cid:durableId="1418677340">
    <w:abstractNumId w:val="10"/>
  </w:num>
  <w:num w:numId="2" w16cid:durableId="445466469">
    <w:abstractNumId w:val="14"/>
  </w:num>
  <w:num w:numId="3" w16cid:durableId="1717897117">
    <w:abstractNumId w:val="13"/>
  </w:num>
  <w:num w:numId="4" w16cid:durableId="325548610">
    <w:abstractNumId w:val="7"/>
  </w:num>
  <w:num w:numId="5" w16cid:durableId="1698265342">
    <w:abstractNumId w:val="5"/>
  </w:num>
  <w:num w:numId="6" w16cid:durableId="1165825083">
    <w:abstractNumId w:val="4"/>
  </w:num>
  <w:num w:numId="7" w16cid:durableId="216430575">
    <w:abstractNumId w:val="15"/>
  </w:num>
  <w:num w:numId="8" w16cid:durableId="1297419637">
    <w:abstractNumId w:val="9"/>
  </w:num>
  <w:num w:numId="9" w16cid:durableId="1364019831">
    <w:abstractNumId w:val="8"/>
  </w:num>
  <w:num w:numId="10" w16cid:durableId="1604650432">
    <w:abstractNumId w:val="12"/>
  </w:num>
  <w:num w:numId="11" w16cid:durableId="895703615">
    <w:abstractNumId w:val="1"/>
  </w:num>
  <w:num w:numId="12" w16cid:durableId="119997628">
    <w:abstractNumId w:val="16"/>
  </w:num>
  <w:num w:numId="13" w16cid:durableId="480000935">
    <w:abstractNumId w:val="0"/>
  </w:num>
  <w:num w:numId="14" w16cid:durableId="385761817">
    <w:abstractNumId w:val="2"/>
  </w:num>
  <w:num w:numId="15" w16cid:durableId="1329862939">
    <w:abstractNumId w:val="11"/>
  </w:num>
  <w:num w:numId="16" w16cid:durableId="421997086">
    <w:abstractNumId w:val="6"/>
  </w:num>
  <w:num w:numId="17" w16cid:durableId="72961930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6"/>
  <w:proofState w:spelling="clean" w:grammar="clean"/>
  <w:defaultTabStop w:val="567"/>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7A48"/>
    <w:rsid w:val="000067EF"/>
    <w:rsid w:val="00006B88"/>
    <w:rsid w:val="00007E0C"/>
    <w:rsid w:val="00011F84"/>
    <w:rsid w:val="000130D5"/>
    <w:rsid w:val="00016D86"/>
    <w:rsid w:val="0001721A"/>
    <w:rsid w:val="00017CA9"/>
    <w:rsid w:val="000218A7"/>
    <w:rsid w:val="00021FB9"/>
    <w:rsid w:val="00022339"/>
    <w:rsid w:val="0002504B"/>
    <w:rsid w:val="00027B14"/>
    <w:rsid w:val="0003755B"/>
    <w:rsid w:val="000378A8"/>
    <w:rsid w:val="0004306D"/>
    <w:rsid w:val="00043F56"/>
    <w:rsid w:val="000448E9"/>
    <w:rsid w:val="00047058"/>
    <w:rsid w:val="000538E4"/>
    <w:rsid w:val="00053A92"/>
    <w:rsid w:val="00053B25"/>
    <w:rsid w:val="00053FAE"/>
    <w:rsid w:val="00056671"/>
    <w:rsid w:val="000634E9"/>
    <w:rsid w:val="00064D7F"/>
    <w:rsid w:val="00065B05"/>
    <w:rsid w:val="00071329"/>
    <w:rsid w:val="000769CC"/>
    <w:rsid w:val="00081695"/>
    <w:rsid w:val="000834F2"/>
    <w:rsid w:val="000835EE"/>
    <w:rsid w:val="00083F52"/>
    <w:rsid w:val="00085DD7"/>
    <w:rsid w:val="00091704"/>
    <w:rsid w:val="000A3F10"/>
    <w:rsid w:val="000A51E1"/>
    <w:rsid w:val="000B0832"/>
    <w:rsid w:val="000B0A87"/>
    <w:rsid w:val="000B3795"/>
    <w:rsid w:val="000B69E2"/>
    <w:rsid w:val="000C0383"/>
    <w:rsid w:val="000C1E0E"/>
    <w:rsid w:val="000C693D"/>
    <w:rsid w:val="000D19FB"/>
    <w:rsid w:val="000D22E9"/>
    <w:rsid w:val="000D39AC"/>
    <w:rsid w:val="000D5F07"/>
    <w:rsid w:val="000D5F44"/>
    <w:rsid w:val="000D6EBF"/>
    <w:rsid w:val="000D788C"/>
    <w:rsid w:val="000E0A4C"/>
    <w:rsid w:val="000E6C65"/>
    <w:rsid w:val="00105586"/>
    <w:rsid w:val="00107BFC"/>
    <w:rsid w:val="001106A6"/>
    <w:rsid w:val="00111F38"/>
    <w:rsid w:val="00111FA0"/>
    <w:rsid w:val="001126BA"/>
    <w:rsid w:val="00114F5F"/>
    <w:rsid w:val="0011642F"/>
    <w:rsid w:val="00116962"/>
    <w:rsid w:val="0012055E"/>
    <w:rsid w:val="001236BB"/>
    <w:rsid w:val="00123C95"/>
    <w:rsid w:val="00125CD7"/>
    <w:rsid w:val="00126BB9"/>
    <w:rsid w:val="001302EA"/>
    <w:rsid w:val="00135383"/>
    <w:rsid w:val="00141322"/>
    <w:rsid w:val="001413B4"/>
    <w:rsid w:val="00142DDF"/>
    <w:rsid w:val="001436A3"/>
    <w:rsid w:val="00144C56"/>
    <w:rsid w:val="00146771"/>
    <w:rsid w:val="001504D9"/>
    <w:rsid w:val="001537AD"/>
    <w:rsid w:val="00153D9F"/>
    <w:rsid w:val="00153E78"/>
    <w:rsid w:val="00157493"/>
    <w:rsid w:val="00160A6D"/>
    <w:rsid w:val="00166028"/>
    <w:rsid w:val="001703F0"/>
    <w:rsid w:val="00172C2E"/>
    <w:rsid w:val="001735AA"/>
    <w:rsid w:val="0017364A"/>
    <w:rsid w:val="00174AC2"/>
    <w:rsid w:val="00175BE1"/>
    <w:rsid w:val="0018065A"/>
    <w:rsid w:val="00180C0B"/>
    <w:rsid w:val="0018131E"/>
    <w:rsid w:val="00182E0C"/>
    <w:rsid w:val="001831D5"/>
    <w:rsid w:val="00184EB7"/>
    <w:rsid w:val="00191CB3"/>
    <w:rsid w:val="00194878"/>
    <w:rsid w:val="0019494D"/>
    <w:rsid w:val="00194CF5"/>
    <w:rsid w:val="00197A0D"/>
    <w:rsid w:val="00197A91"/>
    <w:rsid w:val="001A0DC1"/>
    <w:rsid w:val="001A0DE3"/>
    <w:rsid w:val="001A319F"/>
    <w:rsid w:val="001A5556"/>
    <w:rsid w:val="001A6CF1"/>
    <w:rsid w:val="001B2AEA"/>
    <w:rsid w:val="001B3A7F"/>
    <w:rsid w:val="001B7ADA"/>
    <w:rsid w:val="001C2DED"/>
    <w:rsid w:val="001D2F2B"/>
    <w:rsid w:val="001D6DAB"/>
    <w:rsid w:val="001E00D7"/>
    <w:rsid w:val="001E21A0"/>
    <w:rsid w:val="001E2680"/>
    <w:rsid w:val="001E3698"/>
    <w:rsid w:val="001E489E"/>
    <w:rsid w:val="001F0961"/>
    <w:rsid w:val="001F3788"/>
    <w:rsid w:val="001F4E9A"/>
    <w:rsid w:val="001F6738"/>
    <w:rsid w:val="002008F3"/>
    <w:rsid w:val="002021EA"/>
    <w:rsid w:val="002100CF"/>
    <w:rsid w:val="002108F8"/>
    <w:rsid w:val="00210B54"/>
    <w:rsid w:val="0022182E"/>
    <w:rsid w:val="002320A9"/>
    <w:rsid w:val="0023293F"/>
    <w:rsid w:val="00233A6C"/>
    <w:rsid w:val="00240F61"/>
    <w:rsid w:val="00241EEE"/>
    <w:rsid w:val="0024232B"/>
    <w:rsid w:val="002428F8"/>
    <w:rsid w:val="00243D57"/>
    <w:rsid w:val="0024676B"/>
    <w:rsid w:val="002551CE"/>
    <w:rsid w:val="00260254"/>
    <w:rsid w:val="002619E2"/>
    <w:rsid w:val="00263F4D"/>
    <w:rsid w:val="002641AB"/>
    <w:rsid w:val="00265E72"/>
    <w:rsid w:val="00270CE2"/>
    <w:rsid w:val="00272399"/>
    <w:rsid w:val="002750D1"/>
    <w:rsid w:val="00277116"/>
    <w:rsid w:val="0028226B"/>
    <w:rsid w:val="002908A1"/>
    <w:rsid w:val="00293B38"/>
    <w:rsid w:val="00296A3E"/>
    <w:rsid w:val="002A05A4"/>
    <w:rsid w:val="002A14BE"/>
    <w:rsid w:val="002A65CB"/>
    <w:rsid w:val="002B0F01"/>
    <w:rsid w:val="002B3EE0"/>
    <w:rsid w:val="002B446E"/>
    <w:rsid w:val="002B4842"/>
    <w:rsid w:val="002C0FAB"/>
    <w:rsid w:val="002C166F"/>
    <w:rsid w:val="002C2C54"/>
    <w:rsid w:val="002C31B8"/>
    <w:rsid w:val="002C7D85"/>
    <w:rsid w:val="002D019F"/>
    <w:rsid w:val="002D0C19"/>
    <w:rsid w:val="002D1A56"/>
    <w:rsid w:val="002D63F0"/>
    <w:rsid w:val="002D689F"/>
    <w:rsid w:val="002D6C4F"/>
    <w:rsid w:val="002D6E2A"/>
    <w:rsid w:val="002D7850"/>
    <w:rsid w:val="002D7CD9"/>
    <w:rsid w:val="002E2DE2"/>
    <w:rsid w:val="002E3908"/>
    <w:rsid w:val="002E7A2F"/>
    <w:rsid w:val="002F09B5"/>
    <w:rsid w:val="002F2243"/>
    <w:rsid w:val="002F6719"/>
    <w:rsid w:val="00302544"/>
    <w:rsid w:val="00304FA4"/>
    <w:rsid w:val="003070C1"/>
    <w:rsid w:val="003074D7"/>
    <w:rsid w:val="00311B14"/>
    <w:rsid w:val="00313500"/>
    <w:rsid w:val="00313FCF"/>
    <w:rsid w:val="003147D7"/>
    <w:rsid w:val="00316A43"/>
    <w:rsid w:val="0032232B"/>
    <w:rsid w:val="00322B27"/>
    <w:rsid w:val="00324B86"/>
    <w:rsid w:val="0032707E"/>
    <w:rsid w:val="00330485"/>
    <w:rsid w:val="00331C06"/>
    <w:rsid w:val="00336BC6"/>
    <w:rsid w:val="0034067A"/>
    <w:rsid w:val="003419F9"/>
    <w:rsid w:val="00341A24"/>
    <w:rsid w:val="00343300"/>
    <w:rsid w:val="00344C3F"/>
    <w:rsid w:val="00347946"/>
    <w:rsid w:val="00351BD0"/>
    <w:rsid w:val="003522B0"/>
    <w:rsid w:val="00353C77"/>
    <w:rsid w:val="003548CE"/>
    <w:rsid w:val="00356106"/>
    <w:rsid w:val="0035767A"/>
    <w:rsid w:val="003614CE"/>
    <w:rsid w:val="0036297B"/>
    <w:rsid w:val="00370055"/>
    <w:rsid w:val="00375FEE"/>
    <w:rsid w:val="003773B3"/>
    <w:rsid w:val="00380CAE"/>
    <w:rsid w:val="00380E50"/>
    <w:rsid w:val="003810EC"/>
    <w:rsid w:val="00381D02"/>
    <w:rsid w:val="0038259E"/>
    <w:rsid w:val="00390B12"/>
    <w:rsid w:val="00397987"/>
    <w:rsid w:val="003A2B58"/>
    <w:rsid w:val="003A47A6"/>
    <w:rsid w:val="003A563D"/>
    <w:rsid w:val="003A713C"/>
    <w:rsid w:val="003B110C"/>
    <w:rsid w:val="003B352E"/>
    <w:rsid w:val="003B4347"/>
    <w:rsid w:val="003B77BD"/>
    <w:rsid w:val="003C11AE"/>
    <w:rsid w:val="003C1AA2"/>
    <w:rsid w:val="003D0D86"/>
    <w:rsid w:val="003D65AA"/>
    <w:rsid w:val="003D6FAA"/>
    <w:rsid w:val="003E05F4"/>
    <w:rsid w:val="003E34EF"/>
    <w:rsid w:val="003E37E9"/>
    <w:rsid w:val="003E5198"/>
    <w:rsid w:val="003F5D73"/>
    <w:rsid w:val="00403B00"/>
    <w:rsid w:val="00405B65"/>
    <w:rsid w:val="004061D0"/>
    <w:rsid w:val="00407A89"/>
    <w:rsid w:val="00413003"/>
    <w:rsid w:val="00416441"/>
    <w:rsid w:val="004177B3"/>
    <w:rsid w:val="00417C75"/>
    <w:rsid w:val="004218B5"/>
    <w:rsid w:val="0042434A"/>
    <w:rsid w:val="00424697"/>
    <w:rsid w:val="00426A9B"/>
    <w:rsid w:val="00427070"/>
    <w:rsid w:val="00437E40"/>
    <w:rsid w:val="00442A48"/>
    <w:rsid w:val="00444E83"/>
    <w:rsid w:val="004479F9"/>
    <w:rsid w:val="004503F7"/>
    <w:rsid w:val="0045048D"/>
    <w:rsid w:val="00452DBE"/>
    <w:rsid w:val="00460E09"/>
    <w:rsid w:val="004610C3"/>
    <w:rsid w:val="004611A6"/>
    <w:rsid w:val="00464413"/>
    <w:rsid w:val="004730A0"/>
    <w:rsid w:val="0047313F"/>
    <w:rsid w:val="00477C15"/>
    <w:rsid w:val="00477E1D"/>
    <w:rsid w:val="00477EB5"/>
    <w:rsid w:val="00480669"/>
    <w:rsid w:val="004816B9"/>
    <w:rsid w:val="00483BE1"/>
    <w:rsid w:val="004846BE"/>
    <w:rsid w:val="00484DE7"/>
    <w:rsid w:val="00487956"/>
    <w:rsid w:val="004A015E"/>
    <w:rsid w:val="004A1CFA"/>
    <w:rsid w:val="004A3FBF"/>
    <w:rsid w:val="004A5F8E"/>
    <w:rsid w:val="004B3C8F"/>
    <w:rsid w:val="004B67CA"/>
    <w:rsid w:val="004B7D38"/>
    <w:rsid w:val="004C23F5"/>
    <w:rsid w:val="004C515B"/>
    <w:rsid w:val="004C5C4C"/>
    <w:rsid w:val="004D0866"/>
    <w:rsid w:val="004D1A21"/>
    <w:rsid w:val="004D41F3"/>
    <w:rsid w:val="004E311E"/>
    <w:rsid w:val="004E46CB"/>
    <w:rsid w:val="004E5866"/>
    <w:rsid w:val="004E6DF7"/>
    <w:rsid w:val="004F03DF"/>
    <w:rsid w:val="004F0B5E"/>
    <w:rsid w:val="00502F41"/>
    <w:rsid w:val="00504C1B"/>
    <w:rsid w:val="00507800"/>
    <w:rsid w:val="005105F2"/>
    <w:rsid w:val="005131F0"/>
    <w:rsid w:val="0051514F"/>
    <w:rsid w:val="0051561E"/>
    <w:rsid w:val="00516AB5"/>
    <w:rsid w:val="00517B60"/>
    <w:rsid w:val="0053140A"/>
    <w:rsid w:val="00532570"/>
    <w:rsid w:val="00534105"/>
    <w:rsid w:val="00537563"/>
    <w:rsid w:val="0054031E"/>
    <w:rsid w:val="00540B27"/>
    <w:rsid w:val="005458FA"/>
    <w:rsid w:val="00551143"/>
    <w:rsid w:val="00551825"/>
    <w:rsid w:val="0055654F"/>
    <w:rsid w:val="005604F5"/>
    <w:rsid w:val="00561CB9"/>
    <w:rsid w:val="00564A3D"/>
    <w:rsid w:val="00570A5E"/>
    <w:rsid w:val="00574789"/>
    <w:rsid w:val="0058397E"/>
    <w:rsid w:val="00583B46"/>
    <w:rsid w:val="0058549E"/>
    <w:rsid w:val="00587CCA"/>
    <w:rsid w:val="00590E4E"/>
    <w:rsid w:val="00595A93"/>
    <w:rsid w:val="005961C2"/>
    <w:rsid w:val="00596A03"/>
    <w:rsid w:val="005A00D1"/>
    <w:rsid w:val="005A1D12"/>
    <w:rsid w:val="005A666F"/>
    <w:rsid w:val="005B5A74"/>
    <w:rsid w:val="005B63F0"/>
    <w:rsid w:val="005B76BA"/>
    <w:rsid w:val="005C54F7"/>
    <w:rsid w:val="005D2181"/>
    <w:rsid w:val="005D2AE5"/>
    <w:rsid w:val="005D33FC"/>
    <w:rsid w:val="005E0120"/>
    <w:rsid w:val="005E16D9"/>
    <w:rsid w:val="005E32C6"/>
    <w:rsid w:val="005E38DE"/>
    <w:rsid w:val="005E5E23"/>
    <w:rsid w:val="00600BCD"/>
    <w:rsid w:val="006012D7"/>
    <w:rsid w:val="0060410B"/>
    <w:rsid w:val="006046C1"/>
    <w:rsid w:val="006049BD"/>
    <w:rsid w:val="00606A75"/>
    <w:rsid w:val="00610579"/>
    <w:rsid w:val="00611A3C"/>
    <w:rsid w:val="00611FEC"/>
    <w:rsid w:val="0061346B"/>
    <w:rsid w:val="006149A2"/>
    <w:rsid w:val="00615A76"/>
    <w:rsid w:val="006175BC"/>
    <w:rsid w:val="00620865"/>
    <w:rsid w:val="00620A82"/>
    <w:rsid w:val="00621835"/>
    <w:rsid w:val="00632966"/>
    <w:rsid w:val="00633E3C"/>
    <w:rsid w:val="00634EDF"/>
    <w:rsid w:val="006350F2"/>
    <w:rsid w:val="00636009"/>
    <w:rsid w:val="0064198D"/>
    <w:rsid w:val="0065028A"/>
    <w:rsid w:val="00650FCD"/>
    <w:rsid w:val="00651150"/>
    <w:rsid w:val="00653141"/>
    <w:rsid w:val="00654052"/>
    <w:rsid w:val="006605A0"/>
    <w:rsid w:val="00660EEE"/>
    <w:rsid w:val="00661106"/>
    <w:rsid w:val="00663673"/>
    <w:rsid w:val="0067196C"/>
    <w:rsid w:val="00673211"/>
    <w:rsid w:val="00675C19"/>
    <w:rsid w:val="00683073"/>
    <w:rsid w:val="00685489"/>
    <w:rsid w:val="00690DDA"/>
    <w:rsid w:val="00690FCA"/>
    <w:rsid w:val="006923D0"/>
    <w:rsid w:val="00692F4D"/>
    <w:rsid w:val="00694849"/>
    <w:rsid w:val="006969A3"/>
    <w:rsid w:val="006A287A"/>
    <w:rsid w:val="006A3F4F"/>
    <w:rsid w:val="006A4E80"/>
    <w:rsid w:val="006A5CC9"/>
    <w:rsid w:val="006B0059"/>
    <w:rsid w:val="006B24A6"/>
    <w:rsid w:val="006B3205"/>
    <w:rsid w:val="006B3294"/>
    <w:rsid w:val="006B48D8"/>
    <w:rsid w:val="006B5465"/>
    <w:rsid w:val="006B7B94"/>
    <w:rsid w:val="006C133E"/>
    <w:rsid w:val="006C605D"/>
    <w:rsid w:val="006D1DEF"/>
    <w:rsid w:val="006D27C5"/>
    <w:rsid w:val="006D2BDD"/>
    <w:rsid w:val="006D4B76"/>
    <w:rsid w:val="006D58A3"/>
    <w:rsid w:val="006D59B1"/>
    <w:rsid w:val="006E2E05"/>
    <w:rsid w:val="006F3A10"/>
    <w:rsid w:val="006F598D"/>
    <w:rsid w:val="006F6E97"/>
    <w:rsid w:val="00700CBA"/>
    <w:rsid w:val="00702BE9"/>
    <w:rsid w:val="0070576C"/>
    <w:rsid w:val="00714D2D"/>
    <w:rsid w:val="00715863"/>
    <w:rsid w:val="00717D1E"/>
    <w:rsid w:val="007202E4"/>
    <w:rsid w:val="007226A9"/>
    <w:rsid w:val="00724A6A"/>
    <w:rsid w:val="00726295"/>
    <w:rsid w:val="00733EC2"/>
    <w:rsid w:val="00734F98"/>
    <w:rsid w:val="0073558F"/>
    <w:rsid w:val="00745B9A"/>
    <w:rsid w:val="0074639C"/>
    <w:rsid w:val="007548C8"/>
    <w:rsid w:val="00755085"/>
    <w:rsid w:val="0076124E"/>
    <w:rsid w:val="007661DF"/>
    <w:rsid w:val="00770318"/>
    <w:rsid w:val="00774691"/>
    <w:rsid w:val="007772ED"/>
    <w:rsid w:val="0078209D"/>
    <w:rsid w:val="007827CF"/>
    <w:rsid w:val="00783D7E"/>
    <w:rsid w:val="00794B14"/>
    <w:rsid w:val="007952AE"/>
    <w:rsid w:val="0079604C"/>
    <w:rsid w:val="00797D8C"/>
    <w:rsid w:val="007A7550"/>
    <w:rsid w:val="007A7DCD"/>
    <w:rsid w:val="007B289F"/>
    <w:rsid w:val="007B2EEE"/>
    <w:rsid w:val="007B3349"/>
    <w:rsid w:val="007B33A9"/>
    <w:rsid w:val="007B4134"/>
    <w:rsid w:val="007C062E"/>
    <w:rsid w:val="007C0DD2"/>
    <w:rsid w:val="007C3380"/>
    <w:rsid w:val="007C3488"/>
    <w:rsid w:val="007C74A1"/>
    <w:rsid w:val="007E45AF"/>
    <w:rsid w:val="007E59F6"/>
    <w:rsid w:val="007E73BE"/>
    <w:rsid w:val="007F0E52"/>
    <w:rsid w:val="007F15CD"/>
    <w:rsid w:val="007F2D30"/>
    <w:rsid w:val="007F32AE"/>
    <w:rsid w:val="007F6481"/>
    <w:rsid w:val="00802B28"/>
    <w:rsid w:val="008048E9"/>
    <w:rsid w:val="00806FEB"/>
    <w:rsid w:val="0081550F"/>
    <w:rsid w:val="00816D74"/>
    <w:rsid w:val="00820B9E"/>
    <w:rsid w:val="00821B1A"/>
    <w:rsid w:val="008243BF"/>
    <w:rsid w:val="00831E17"/>
    <w:rsid w:val="0083305F"/>
    <w:rsid w:val="008338EB"/>
    <w:rsid w:val="008344F8"/>
    <w:rsid w:val="0083610F"/>
    <w:rsid w:val="0083796C"/>
    <w:rsid w:val="008416F4"/>
    <w:rsid w:val="00842E68"/>
    <w:rsid w:val="008463E0"/>
    <w:rsid w:val="008524CC"/>
    <w:rsid w:val="00861212"/>
    <w:rsid w:val="00862351"/>
    <w:rsid w:val="00863876"/>
    <w:rsid w:val="00865AF6"/>
    <w:rsid w:val="00866C2F"/>
    <w:rsid w:val="0086715C"/>
    <w:rsid w:val="00873AFB"/>
    <w:rsid w:val="00874113"/>
    <w:rsid w:val="00875544"/>
    <w:rsid w:val="00880D16"/>
    <w:rsid w:val="00883A58"/>
    <w:rsid w:val="008855F9"/>
    <w:rsid w:val="00887FB7"/>
    <w:rsid w:val="00890313"/>
    <w:rsid w:val="00892277"/>
    <w:rsid w:val="00893600"/>
    <w:rsid w:val="008A2B50"/>
    <w:rsid w:val="008A5F5A"/>
    <w:rsid w:val="008A6B39"/>
    <w:rsid w:val="008B1070"/>
    <w:rsid w:val="008B26D6"/>
    <w:rsid w:val="008B39EA"/>
    <w:rsid w:val="008B6BE9"/>
    <w:rsid w:val="008C0DFB"/>
    <w:rsid w:val="008C4383"/>
    <w:rsid w:val="008C4400"/>
    <w:rsid w:val="008C47E5"/>
    <w:rsid w:val="008C4EB1"/>
    <w:rsid w:val="008C7046"/>
    <w:rsid w:val="008D13E7"/>
    <w:rsid w:val="008D2A5F"/>
    <w:rsid w:val="008D42D6"/>
    <w:rsid w:val="008D6965"/>
    <w:rsid w:val="008E4240"/>
    <w:rsid w:val="008E6D32"/>
    <w:rsid w:val="008F036C"/>
    <w:rsid w:val="008F1C47"/>
    <w:rsid w:val="008F1F14"/>
    <w:rsid w:val="008F23EA"/>
    <w:rsid w:val="008F43B5"/>
    <w:rsid w:val="008F711D"/>
    <w:rsid w:val="0090095C"/>
    <w:rsid w:val="00902F0C"/>
    <w:rsid w:val="00911E9D"/>
    <w:rsid w:val="00912912"/>
    <w:rsid w:val="0091407E"/>
    <w:rsid w:val="00916B12"/>
    <w:rsid w:val="00916B27"/>
    <w:rsid w:val="00920AA7"/>
    <w:rsid w:val="0092152F"/>
    <w:rsid w:val="00924039"/>
    <w:rsid w:val="0092639E"/>
    <w:rsid w:val="0093591F"/>
    <w:rsid w:val="00936F4D"/>
    <w:rsid w:val="009434FE"/>
    <w:rsid w:val="00954183"/>
    <w:rsid w:val="0096147E"/>
    <w:rsid w:val="0096196F"/>
    <w:rsid w:val="00963F66"/>
    <w:rsid w:val="00971768"/>
    <w:rsid w:val="00972AE9"/>
    <w:rsid w:val="00983BEB"/>
    <w:rsid w:val="00984BA5"/>
    <w:rsid w:val="00985900"/>
    <w:rsid w:val="0099343A"/>
    <w:rsid w:val="0099446C"/>
    <w:rsid w:val="009A0485"/>
    <w:rsid w:val="009B0209"/>
    <w:rsid w:val="009B644A"/>
    <w:rsid w:val="009B69A6"/>
    <w:rsid w:val="009B7B13"/>
    <w:rsid w:val="009C0CEE"/>
    <w:rsid w:val="009C4B08"/>
    <w:rsid w:val="009C5D44"/>
    <w:rsid w:val="009D14A4"/>
    <w:rsid w:val="009D47F8"/>
    <w:rsid w:val="009D7878"/>
    <w:rsid w:val="009E495F"/>
    <w:rsid w:val="009E58DB"/>
    <w:rsid w:val="009E71F8"/>
    <w:rsid w:val="009F2309"/>
    <w:rsid w:val="009F240C"/>
    <w:rsid w:val="009F2C2E"/>
    <w:rsid w:val="009F2FB4"/>
    <w:rsid w:val="009F3322"/>
    <w:rsid w:val="009F38F4"/>
    <w:rsid w:val="009F4B9F"/>
    <w:rsid w:val="009F4CBF"/>
    <w:rsid w:val="009F6671"/>
    <w:rsid w:val="00A0068E"/>
    <w:rsid w:val="00A0256B"/>
    <w:rsid w:val="00A046E8"/>
    <w:rsid w:val="00A04B0C"/>
    <w:rsid w:val="00A052B2"/>
    <w:rsid w:val="00A071CC"/>
    <w:rsid w:val="00A132B4"/>
    <w:rsid w:val="00A17B1B"/>
    <w:rsid w:val="00A229DF"/>
    <w:rsid w:val="00A317B0"/>
    <w:rsid w:val="00A33514"/>
    <w:rsid w:val="00A3499A"/>
    <w:rsid w:val="00A401E3"/>
    <w:rsid w:val="00A47524"/>
    <w:rsid w:val="00A51282"/>
    <w:rsid w:val="00A52916"/>
    <w:rsid w:val="00A52E2A"/>
    <w:rsid w:val="00A62BB2"/>
    <w:rsid w:val="00A63661"/>
    <w:rsid w:val="00A67496"/>
    <w:rsid w:val="00A707CC"/>
    <w:rsid w:val="00A70B2A"/>
    <w:rsid w:val="00A70F0E"/>
    <w:rsid w:val="00A74060"/>
    <w:rsid w:val="00A76A80"/>
    <w:rsid w:val="00A7766A"/>
    <w:rsid w:val="00A83290"/>
    <w:rsid w:val="00A84155"/>
    <w:rsid w:val="00A850E0"/>
    <w:rsid w:val="00A8796C"/>
    <w:rsid w:val="00A93722"/>
    <w:rsid w:val="00A93FB3"/>
    <w:rsid w:val="00A95E80"/>
    <w:rsid w:val="00A961E4"/>
    <w:rsid w:val="00A96B46"/>
    <w:rsid w:val="00AA0019"/>
    <w:rsid w:val="00AA0DF9"/>
    <w:rsid w:val="00AA74A5"/>
    <w:rsid w:val="00AB393E"/>
    <w:rsid w:val="00AB4E20"/>
    <w:rsid w:val="00AB6A24"/>
    <w:rsid w:val="00AC2352"/>
    <w:rsid w:val="00AC3BA1"/>
    <w:rsid w:val="00AC4C31"/>
    <w:rsid w:val="00AC5AD1"/>
    <w:rsid w:val="00AD0CAF"/>
    <w:rsid w:val="00AD7DC0"/>
    <w:rsid w:val="00AE13AB"/>
    <w:rsid w:val="00AE13E9"/>
    <w:rsid w:val="00AE56FC"/>
    <w:rsid w:val="00AE6048"/>
    <w:rsid w:val="00AF3A44"/>
    <w:rsid w:val="00AF4D17"/>
    <w:rsid w:val="00AF6328"/>
    <w:rsid w:val="00AF7F29"/>
    <w:rsid w:val="00B02FE7"/>
    <w:rsid w:val="00B051BA"/>
    <w:rsid w:val="00B05387"/>
    <w:rsid w:val="00B06D47"/>
    <w:rsid w:val="00B07E70"/>
    <w:rsid w:val="00B1107E"/>
    <w:rsid w:val="00B11797"/>
    <w:rsid w:val="00B12028"/>
    <w:rsid w:val="00B15661"/>
    <w:rsid w:val="00B1614E"/>
    <w:rsid w:val="00B22843"/>
    <w:rsid w:val="00B27B47"/>
    <w:rsid w:val="00B325FD"/>
    <w:rsid w:val="00B32BD7"/>
    <w:rsid w:val="00B330A0"/>
    <w:rsid w:val="00B34174"/>
    <w:rsid w:val="00B36502"/>
    <w:rsid w:val="00B37CBD"/>
    <w:rsid w:val="00B406F7"/>
    <w:rsid w:val="00B46713"/>
    <w:rsid w:val="00B475E1"/>
    <w:rsid w:val="00B507A2"/>
    <w:rsid w:val="00B50802"/>
    <w:rsid w:val="00B57569"/>
    <w:rsid w:val="00B6311A"/>
    <w:rsid w:val="00B64AD0"/>
    <w:rsid w:val="00B65999"/>
    <w:rsid w:val="00B677B0"/>
    <w:rsid w:val="00B67C83"/>
    <w:rsid w:val="00B7623E"/>
    <w:rsid w:val="00B766BD"/>
    <w:rsid w:val="00B80BA5"/>
    <w:rsid w:val="00B80F2E"/>
    <w:rsid w:val="00B811B9"/>
    <w:rsid w:val="00B825BD"/>
    <w:rsid w:val="00B83C33"/>
    <w:rsid w:val="00B85129"/>
    <w:rsid w:val="00B87B18"/>
    <w:rsid w:val="00B91ABC"/>
    <w:rsid w:val="00B95D28"/>
    <w:rsid w:val="00BA1E2D"/>
    <w:rsid w:val="00BA23E9"/>
    <w:rsid w:val="00BA26CA"/>
    <w:rsid w:val="00BA3424"/>
    <w:rsid w:val="00BA45E6"/>
    <w:rsid w:val="00BB13B7"/>
    <w:rsid w:val="00BB4C8E"/>
    <w:rsid w:val="00BB6C7D"/>
    <w:rsid w:val="00BC1026"/>
    <w:rsid w:val="00BC1B6D"/>
    <w:rsid w:val="00BC2B12"/>
    <w:rsid w:val="00BC65AE"/>
    <w:rsid w:val="00BD2F75"/>
    <w:rsid w:val="00BD309E"/>
    <w:rsid w:val="00BD59D3"/>
    <w:rsid w:val="00BD6534"/>
    <w:rsid w:val="00BE04AD"/>
    <w:rsid w:val="00BE25C6"/>
    <w:rsid w:val="00BE4B82"/>
    <w:rsid w:val="00BE64AB"/>
    <w:rsid w:val="00BF125C"/>
    <w:rsid w:val="00BF1290"/>
    <w:rsid w:val="00BF2291"/>
    <w:rsid w:val="00BF25AB"/>
    <w:rsid w:val="00BF355D"/>
    <w:rsid w:val="00BF49E3"/>
    <w:rsid w:val="00BF74F5"/>
    <w:rsid w:val="00C0082A"/>
    <w:rsid w:val="00C00E12"/>
    <w:rsid w:val="00C12523"/>
    <w:rsid w:val="00C14FC3"/>
    <w:rsid w:val="00C20954"/>
    <w:rsid w:val="00C26135"/>
    <w:rsid w:val="00C34956"/>
    <w:rsid w:val="00C40DA2"/>
    <w:rsid w:val="00C43220"/>
    <w:rsid w:val="00C464B7"/>
    <w:rsid w:val="00C46E86"/>
    <w:rsid w:val="00C529B7"/>
    <w:rsid w:val="00C57FA4"/>
    <w:rsid w:val="00C614BF"/>
    <w:rsid w:val="00C62AAD"/>
    <w:rsid w:val="00C6459A"/>
    <w:rsid w:val="00C65F72"/>
    <w:rsid w:val="00C6639F"/>
    <w:rsid w:val="00C66832"/>
    <w:rsid w:val="00C66C4C"/>
    <w:rsid w:val="00C67E6E"/>
    <w:rsid w:val="00C8034E"/>
    <w:rsid w:val="00C80882"/>
    <w:rsid w:val="00C86A97"/>
    <w:rsid w:val="00C872DA"/>
    <w:rsid w:val="00C928C1"/>
    <w:rsid w:val="00C97756"/>
    <w:rsid w:val="00CA1EA3"/>
    <w:rsid w:val="00CA24E9"/>
    <w:rsid w:val="00CA4A65"/>
    <w:rsid w:val="00CA4DAA"/>
    <w:rsid w:val="00CA4FA8"/>
    <w:rsid w:val="00CB019F"/>
    <w:rsid w:val="00CB23FA"/>
    <w:rsid w:val="00CC0C20"/>
    <w:rsid w:val="00CC1340"/>
    <w:rsid w:val="00CC2A85"/>
    <w:rsid w:val="00CC51CC"/>
    <w:rsid w:val="00CC658F"/>
    <w:rsid w:val="00CD0206"/>
    <w:rsid w:val="00CD1353"/>
    <w:rsid w:val="00CD31A0"/>
    <w:rsid w:val="00CE0F8C"/>
    <w:rsid w:val="00CF1CDA"/>
    <w:rsid w:val="00CF54FE"/>
    <w:rsid w:val="00CF6373"/>
    <w:rsid w:val="00D00A41"/>
    <w:rsid w:val="00D01852"/>
    <w:rsid w:val="00D07A48"/>
    <w:rsid w:val="00D17F1F"/>
    <w:rsid w:val="00D24B22"/>
    <w:rsid w:val="00D30CE6"/>
    <w:rsid w:val="00D31746"/>
    <w:rsid w:val="00D44200"/>
    <w:rsid w:val="00D44324"/>
    <w:rsid w:val="00D475E0"/>
    <w:rsid w:val="00D63F4C"/>
    <w:rsid w:val="00D67B1A"/>
    <w:rsid w:val="00D67C42"/>
    <w:rsid w:val="00D7036B"/>
    <w:rsid w:val="00D80F8D"/>
    <w:rsid w:val="00D90973"/>
    <w:rsid w:val="00D914AC"/>
    <w:rsid w:val="00D92249"/>
    <w:rsid w:val="00D923A1"/>
    <w:rsid w:val="00D94051"/>
    <w:rsid w:val="00D94B9C"/>
    <w:rsid w:val="00D9745F"/>
    <w:rsid w:val="00DA3392"/>
    <w:rsid w:val="00DA3480"/>
    <w:rsid w:val="00DA6CFC"/>
    <w:rsid w:val="00DA6D2E"/>
    <w:rsid w:val="00DB1E2F"/>
    <w:rsid w:val="00DB266F"/>
    <w:rsid w:val="00DB5697"/>
    <w:rsid w:val="00DB68DF"/>
    <w:rsid w:val="00DC1AE2"/>
    <w:rsid w:val="00DC2737"/>
    <w:rsid w:val="00DC36B5"/>
    <w:rsid w:val="00DC5659"/>
    <w:rsid w:val="00DC636E"/>
    <w:rsid w:val="00DD0F21"/>
    <w:rsid w:val="00DD2834"/>
    <w:rsid w:val="00DD6AE8"/>
    <w:rsid w:val="00DE2066"/>
    <w:rsid w:val="00DE4C7E"/>
    <w:rsid w:val="00DE7B5C"/>
    <w:rsid w:val="00DF22EC"/>
    <w:rsid w:val="00E01549"/>
    <w:rsid w:val="00E05819"/>
    <w:rsid w:val="00E06596"/>
    <w:rsid w:val="00E06E4E"/>
    <w:rsid w:val="00E07ABD"/>
    <w:rsid w:val="00E12241"/>
    <w:rsid w:val="00E12D04"/>
    <w:rsid w:val="00E13714"/>
    <w:rsid w:val="00E14CE5"/>
    <w:rsid w:val="00E16BB4"/>
    <w:rsid w:val="00E20AB9"/>
    <w:rsid w:val="00E22702"/>
    <w:rsid w:val="00E242E0"/>
    <w:rsid w:val="00E30780"/>
    <w:rsid w:val="00E33A93"/>
    <w:rsid w:val="00E34024"/>
    <w:rsid w:val="00E43123"/>
    <w:rsid w:val="00E431D3"/>
    <w:rsid w:val="00E4404E"/>
    <w:rsid w:val="00E45E5F"/>
    <w:rsid w:val="00E56572"/>
    <w:rsid w:val="00E63A0E"/>
    <w:rsid w:val="00E65C9F"/>
    <w:rsid w:val="00E66B4A"/>
    <w:rsid w:val="00E70F1A"/>
    <w:rsid w:val="00E7201B"/>
    <w:rsid w:val="00E74E5F"/>
    <w:rsid w:val="00E76AEB"/>
    <w:rsid w:val="00E82C64"/>
    <w:rsid w:val="00E91F0B"/>
    <w:rsid w:val="00E976F2"/>
    <w:rsid w:val="00E97964"/>
    <w:rsid w:val="00E979A9"/>
    <w:rsid w:val="00EA4456"/>
    <w:rsid w:val="00EB01C9"/>
    <w:rsid w:val="00EB214B"/>
    <w:rsid w:val="00EB64B8"/>
    <w:rsid w:val="00EB65CA"/>
    <w:rsid w:val="00EC025D"/>
    <w:rsid w:val="00EC04EA"/>
    <w:rsid w:val="00EC2773"/>
    <w:rsid w:val="00EC7583"/>
    <w:rsid w:val="00ED1409"/>
    <w:rsid w:val="00ED63B7"/>
    <w:rsid w:val="00EE0090"/>
    <w:rsid w:val="00EE2E3F"/>
    <w:rsid w:val="00EE367C"/>
    <w:rsid w:val="00EE451A"/>
    <w:rsid w:val="00EE4C3D"/>
    <w:rsid w:val="00EE7DC9"/>
    <w:rsid w:val="00EE7DFF"/>
    <w:rsid w:val="00EE7FAD"/>
    <w:rsid w:val="00EF6FFC"/>
    <w:rsid w:val="00EF774A"/>
    <w:rsid w:val="00F00751"/>
    <w:rsid w:val="00F02144"/>
    <w:rsid w:val="00F0379C"/>
    <w:rsid w:val="00F07C8B"/>
    <w:rsid w:val="00F10B10"/>
    <w:rsid w:val="00F16A06"/>
    <w:rsid w:val="00F227EC"/>
    <w:rsid w:val="00F27F44"/>
    <w:rsid w:val="00F35DFE"/>
    <w:rsid w:val="00F42AA2"/>
    <w:rsid w:val="00F47374"/>
    <w:rsid w:val="00F508AF"/>
    <w:rsid w:val="00F510A3"/>
    <w:rsid w:val="00F51149"/>
    <w:rsid w:val="00F53936"/>
    <w:rsid w:val="00F6333F"/>
    <w:rsid w:val="00F63A7A"/>
    <w:rsid w:val="00F640A7"/>
    <w:rsid w:val="00F6479F"/>
    <w:rsid w:val="00F657EE"/>
    <w:rsid w:val="00F665E4"/>
    <w:rsid w:val="00F76131"/>
    <w:rsid w:val="00F81550"/>
    <w:rsid w:val="00F8224D"/>
    <w:rsid w:val="00F84202"/>
    <w:rsid w:val="00F855CA"/>
    <w:rsid w:val="00F86193"/>
    <w:rsid w:val="00F86AB1"/>
    <w:rsid w:val="00F86D61"/>
    <w:rsid w:val="00F87E7C"/>
    <w:rsid w:val="00F90115"/>
    <w:rsid w:val="00F91182"/>
    <w:rsid w:val="00F91452"/>
    <w:rsid w:val="00F92F6C"/>
    <w:rsid w:val="00F93F25"/>
    <w:rsid w:val="00F951F5"/>
    <w:rsid w:val="00FA35BA"/>
    <w:rsid w:val="00FA4063"/>
    <w:rsid w:val="00FA51D4"/>
    <w:rsid w:val="00FA6C5B"/>
    <w:rsid w:val="00FB0942"/>
    <w:rsid w:val="00FB120F"/>
    <w:rsid w:val="00FC43FC"/>
    <w:rsid w:val="00FC5652"/>
    <w:rsid w:val="00FD1C17"/>
    <w:rsid w:val="00FD42ED"/>
    <w:rsid w:val="00FD58BA"/>
    <w:rsid w:val="00FE003B"/>
    <w:rsid w:val="00FE1757"/>
    <w:rsid w:val="00FE3BF8"/>
    <w:rsid w:val="00FE42BB"/>
    <w:rsid w:val="00FE6D0F"/>
    <w:rsid w:val="00FE7325"/>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BAA389B"/>
  <w15:docId w15:val="{48A76B2E-2310-47D5-AC26-2C898ED3AF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lv-LV" w:eastAsia="lv-LV"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atentStyles>
  <w:style w:type="paragraph" w:default="1" w:styleId="Parasts">
    <w:name w:val="Normal"/>
    <w:qFormat/>
    <w:rsid w:val="00424697"/>
    <w:pPr>
      <w:overflowPunct w:val="0"/>
      <w:autoSpaceDE w:val="0"/>
      <w:autoSpaceDN w:val="0"/>
      <w:adjustRightInd w:val="0"/>
      <w:textAlignment w:val="baseline"/>
    </w:pPr>
    <w:rPr>
      <w:lang w:eastAsia="en-US"/>
    </w:rPr>
  </w:style>
  <w:style w:type="paragraph" w:styleId="Virsraksts1">
    <w:name w:val="heading 1"/>
    <w:basedOn w:val="Parasts"/>
    <w:next w:val="Parasts"/>
    <w:uiPriority w:val="9"/>
    <w:qFormat/>
    <w:pPr>
      <w:keepNext/>
      <w:keepLines/>
      <w:spacing w:before="480" w:after="120"/>
      <w:outlineLvl w:val="0"/>
    </w:pPr>
    <w:rPr>
      <w:b/>
      <w:sz w:val="48"/>
      <w:szCs w:val="48"/>
    </w:rPr>
  </w:style>
  <w:style w:type="paragraph" w:styleId="Virsraksts2">
    <w:name w:val="heading 2"/>
    <w:basedOn w:val="Parasts"/>
    <w:next w:val="Parasts"/>
    <w:uiPriority w:val="9"/>
    <w:semiHidden/>
    <w:unhideWhenUsed/>
    <w:qFormat/>
    <w:pPr>
      <w:keepNext/>
      <w:keepLines/>
      <w:spacing w:before="360" w:after="80"/>
      <w:outlineLvl w:val="1"/>
    </w:pPr>
    <w:rPr>
      <w:b/>
      <w:sz w:val="36"/>
      <w:szCs w:val="36"/>
    </w:rPr>
  </w:style>
  <w:style w:type="paragraph" w:styleId="Virsraksts3">
    <w:name w:val="heading 3"/>
    <w:basedOn w:val="Parasts"/>
    <w:next w:val="Parasts"/>
    <w:uiPriority w:val="9"/>
    <w:semiHidden/>
    <w:unhideWhenUsed/>
    <w:qFormat/>
    <w:pPr>
      <w:keepNext/>
      <w:keepLines/>
      <w:spacing w:before="280" w:after="80"/>
      <w:outlineLvl w:val="2"/>
    </w:pPr>
    <w:rPr>
      <w:b/>
      <w:sz w:val="28"/>
      <w:szCs w:val="28"/>
    </w:rPr>
  </w:style>
  <w:style w:type="paragraph" w:styleId="Virsraksts4">
    <w:name w:val="heading 4"/>
    <w:basedOn w:val="Parasts"/>
    <w:next w:val="Parasts"/>
    <w:uiPriority w:val="9"/>
    <w:semiHidden/>
    <w:unhideWhenUsed/>
    <w:qFormat/>
    <w:pPr>
      <w:keepNext/>
      <w:keepLines/>
      <w:spacing w:before="240" w:after="40"/>
      <w:outlineLvl w:val="3"/>
    </w:pPr>
    <w:rPr>
      <w:b/>
    </w:rPr>
  </w:style>
  <w:style w:type="paragraph" w:styleId="Virsraksts5">
    <w:name w:val="heading 5"/>
    <w:basedOn w:val="Parasts"/>
    <w:next w:val="Parasts"/>
    <w:uiPriority w:val="9"/>
    <w:semiHidden/>
    <w:unhideWhenUsed/>
    <w:qFormat/>
    <w:pPr>
      <w:keepNext/>
      <w:keepLines/>
      <w:spacing w:before="220" w:after="40"/>
      <w:outlineLvl w:val="4"/>
    </w:pPr>
    <w:rPr>
      <w:b/>
      <w:sz w:val="22"/>
      <w:szCs w:val="22"/>
    </w:rPr>
  </w:style>
  <w:style w:type="paragraph" w:styleId="Virsraksts6">
    <w:name w:val="heading 6"/>
    <w:basedOn w:val="Parasts"/>
    <w:next w:val="Parasts"/>
    <w:uiPriority w:val="9"/>
    <w:semiHidden/>
    <w:unhideWhenUsed/>
    <w:qFormat/>
    <w:pPr>
      <w:keepNext/>
      <w:keepLines/>
      <w:spacing w:before="200" w:after="40"/>
      <w:outlineLvl w:val="5"/>
    </w:pPr>
    <w:rPr>
      <w:b/>
      <w:sz w:val="20"/>
      <w:szCs w:val="20"/>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Nosaukums">
    <w:name w:val="Title"/>
    <w:basedOn w:val="Parasts"/>
    <w:next w:val="Parasts"/>
    <w:uiPriority w:val="10"/>
    <w:qFormat/>
    <w:pPr>
      <w:keepNext/>
      <w:keepLines/>
      <w:spacing w:before="480" w:after="120"/>
    </w:pPr>
    <w:rPr>
      <w:b/>
      <w:sz w:val="72"/>
      <w:szCs w:val="72"/>
    </w:rPr>
  </w:style>
  <w:style w:type="table" w:customStyle="1" w:styleId="TableNormal2">
    <w:name w:val="Table Normal2"/>
    <w:tblPr>
      <w:tblCellMar>
        <w:top w:w="0" w:type="dxa"/>
        <w:left w:w="0" w:type="dxa"/>
        <w:bottom w:w="0" w:type="dxa"/>
        <w:right w:w="0" w:type="dxa"/>
      </w:tblCellMar>
    </w:tblPr>
  </w:style>
  <w:style w:type="table" w:customStyle="1" w:styleId="TableNormal3">
    <w:name w:val="Table Normal3"/>
    <w:tblPr>
      <w:tblCellMar>
        <w:top w:w="0" w:type="dxa"/>
        <w:left w:w="0" w:type="dxa"/>
        <w:bottom w:w="0" w:type="dxa"/>
        <w:right w:w="0" w:type="dxa"/>
      </w:tblCellMar>
    </w:tblPr>
  </w:style>
  <w:style w:type="table" w:customStyle="1" w:styleId="TableNormal4">
    <w:name w:val="Table Normal4"/>
    <w:tblPr>
      <w:tblCellMar>
        <w:top w:w="0" w:type="dxa"/>
        <w:left w:w="0" w:type="dxa"/>
        <w:bottom w:w="0" w:type="dxa"/>
        <w:right w:w="0" w:type="dxa"/>
      </w:tblCellMar>
    </w:tblPr>
  </w:style>
  <w:style w:type="table" w:customStyle="1" w:styleId="TableNormal5">
    <w:name w:val="Table Normal5"/>
    <w:tblPr>
      <w:tblCellMar>
        <w:top w:w="0" w:type="dxa"/>
        <w:left w:w="0" w:type="dxa"/>
        <w:bottom w:w="0" w:type="dxa"/>
        <w:right w:w="0" w:type="dxa"/>
      </w:tblCellMar>
    </w:tblPr>
  </w:style>
  <w:style w:type="table" w:customStyle="1" w:styleId="TableNormal6">
    <w:name w:val="Table Normal6"/>
    <w:tblPr>
      <w:tblCellMar>
        <w:top w:w="0" w:type="dxa"/>
        <w:left w:w="0" w:type="dxa"/>
        <w:bottom w:w="0" w:type="dxa"/>
        <w:right w:w="0" w:type="dxa"/>
      </w:tblCellMar>
    </w:tblPr>
  </w:style>
  <w:style w:type="table" w:customStyle="1" w:styleId="TableNormal7">
    <w:name w:val="Table Normal7"/>
    <w:tblPr>
      <w:tblCellMar>
        <w:top w:w="0" w:type="dxa"/>
        <w:left w:w="0" w:type="dxa"/>
        <w:bottom w:w="0" w:type="dxa"/>
        <w:right w:w="0" w:type="dxa"/>
      </w:tblCellMar>
    </w:tblPr>
  </w:style>
  <w:style w:type="table" w:customStyle="1" w:styleId="TableNormal8">
    <w:name w:val="Table Normal8"/>
    <w:tblPr>
      <w:tblCellMar>
        <w:top w:w="0" w:type="dxa"/>
        <w:left w:w="0" w:type="dxa"/>
        <w:bottom w:w="0" w:type="dxa"/>
        <w:right w:w="0" w:type="dxa"/>
      </w:tblCellMar>
    </w:tblPr>
  </w:style>
  <w:style w:type="character" w:styleId="Hipersaite">
    <w:name w:val="Hyperlink"/>
    <w:rsid w:val="00794334"/>
    <w:rPr>
      <w:color w:val="0000FF"/>
      <w:u w:val="single"/>
    </w:rPr>
  </w:style>
  <w:style w:type="paragraph" w:styleId="Balonteksts">
    <w:name w:val="Balloon Text"/>
    <w:basedOn w:val="Parasts"/>
    <w:link w:val="BalontekstsRakstz"/>
    <w:uiPriority w:val="99"/>
    <w:rsid w:val="00BB59EF"/>
    <w:rPr>
      <w:rFonts w:ascii="Segoe UI" w:hAnsi="Segoe UI" w:cs="Segoe UI"/>
      <w:sz w:val="18"/>
      <w:szCs w:val="18"/>
    </w:rPr>
  </w:style>
  <w:style w:type="character" w:customStyle="1" w:styleId="BalontekstsRakstz">
    <w:name w:val="Balonteksts Rakstz."/>
    <w:link w:val="Balonteksts"/>
    <w:uiPriority w:val="99"/>
    <w:rsid w:val="00BB59EF"/>
    <w:rPr>
      <w:rFonts w:ascii="Segoe UI" w:eastAsia="Times New Roman" w:hAnsi="Segoe UI" w:cs="Segoe UI"/>
      <w:sz w:val="18"/>
      <w:szCs w:val="18"/>
      <w:lang w:val="en-GB" w:eastAsia="en-US"/>
    </w:rPr>
  </w:style>
  <w:style w:type="paragraph" w:styleId="Galvene">
    <w:name w:val="header"/>
    <w:basedOn w:val="Parasts"/>
    <w:link w:val="GalveneRakstz"/>
    <w:uiPriority w:val="99"/>
    <w:rsid w:val="006A03BA"/>
    <w:pPr>
      <w:tabs>
        <w:tab w:val="center" w:pos="4153"/>
        <w:tab w:val="right" w:pos="8306"/>
      </w:tabs>
    </w:pPr>
  </w:style>
  <w:style w:type="character" w:customStyle="1" w:styleId="GalveneRakstz">
    <w:name w:val="Galvene Rakstz."/>
    <w:link w:val="Galvene"/>
    <w:uiPriority w:val="99"/>
    <w:rsid w:val="006A03BA"/>
    <w:rPr>
      <w:rFonts w:eastAsia="Times New Roman"/>
      <w:sz w:val="24"/>
      <w:lang w:val="en-GB" w:eastAsia="en-US"/>
    </w:rPr>
  </w:style>
  <w:style w:type="paragraph" w:styleId="Kjene">
    <w:name w:val="footer"/>
    <w:basedOn w:val="Parasts"/>
    <w:link w:val="KjeneRakstz"/>
    <w:rsid w:val="006A03BA"/>
    <w:pPr>
      <w:tabs>
        <w:tab w:val="center" w:pos="4153"/>
        <w:tab w:val="right" w:pos="8306"/>
      </w:tabs>
    </w:pPr>
  </w:style>
  <w:style w:type="character" w:customStyle="1" w:styleId="KjeneRakstz">
    <w:name w:val="Kājene Rakstz."/>
    <w:link w:val="Kjene"/>
    <w:rsid w:val="006A03BA"/>
    <w:rPr>
      <w:rFonts w:eastAsia="Times New Roman"/>
      <w:sz w:val="24"/>
      <w:lang w:val="en-GB" w:eastAsia="en-US"/>
    </w:rPr>
  </w:style>
  <w:style w:type="paragraph" w:customStyle="1" w:styleId="Bezatstarpm1">
    <w:name w:val="Bez atstarpēm1"/>
    <w:qFormat/>
    <w:rsid w:val="007E6E56"/>
    <w:pPr>
      <w:jc w:val="center"/>
    </w:pPr>
    <w:rPr>
      <w:rFonts w:eastAsia="Calibri"/>
      <w:szCs w:val="22"/>
      <w:lang w:eastAsia="en-US"/>
    </w:rPr>
  </w:style>
  <w:style w:type="paragraph" w:styleId="Sarakstarindkopa">
    <w:name w:val="List Paragraph"/>
    <w:basedOn w:val="Parasts"/>
    <w:uiPriority w:val="34"/>
    <w:qFormat/>
    <w:rsid w:val="004B26B1"/>
    <w:pPr>
      <w:ind w:left="720"/>
      <w:contextualSpacing/>
    </w:pPr>
  </w:style>
  <w:style w:type="character" w:customStyle="1" w:styleId="KomentratekstsRakstz">
    <w:name w:val="Komentāra teksts Rakstz."/>
    <w:basedOn w:val="Noklusjumarindkopasfonts"/>
    <w:link w:val="Komentrateksts"/>
    <w:uiPriority w:val="99"/>
    <w:rsid w:val="00285915"/>
    <w:rPr>
      <w:rFonts w:asciiTheme="minorHAnsi" w:eastAsiaTheme="minorHAnsi" w:hAnsiTheme="minorHAnsi" w:cstheme="minorBidi"/>
      <w:lang w:eastAsia="en-US"/>
    </w:rPr>
  </w:style>
  <w:style w:type="paragraph" w:styleId="Komentrateksts">
    <w:name w:val="annotation text"/>
    <w:basedOn w:val="Parasts"/>
    <w:link w:val="KomentratekstsRakstz"/>
    <w:uiPriority w:val="99"/>
    <w:unhideWhenUsed/>
    <w:rsid w:val="00285915"/>
    <w:pPr>
      <w:overflowPunct/>
      <w:autoSpaceDE/>
      <w:autoSpaceDN/>
      <w:adjustRightInd/>
      <w:spacing w:after="160"/>
      <w:textAlignment w:val="auto"/>
    </w:pPr>
    <w:rPr>
      <w:rFonts w:asciiTheme="minorHAnsi" w:eastAsiaTheme="minorHAnsi" w:hAnsiTheme="minorHAnsi" w:cstheme="minorBidi"/>
      <w:sz w:val="20"/>
    </w:rPr>
  </w:style>
  <w:style w:type="character" w:customStyle="1" w:styleId="KomentratmaRakstz">
    <w:name w:val="Komentāra tēma Rakstz."/>
    <w:basedOn w:val="KomentratekstsRakstz"/>
    <w:link w:val="Komentratma"/>
    <w:uiPriority w:val="99"/>
    <w:rsid w:val="00285915"/>
    <w:rPr>
      <w:rFonts w:asciiTheme="minorHAnsi" w:eastAsiaTheme="minorHAnsi" w:hAnsiTheme="minorHAnsi" w:cstheme="minorBidi"/>
      <w:b/>
      <w:bCs/>
      <w:lang w:eastAsia="en-US"/>
    </w:rPr>
  </w:style>
  <w:style w:type="paragraph" w:styleId="Komentratma">
    <w:name w:val="annotation subject"/>
    <w:basedOn w:val="Komentrateksts"/>
    <w:next w:val="Komentrateksts"/>
    <w:link w:val="KomentratmaRakstz"/>
    <w:uiPriority w:val="99"/>
    <w:unhideWhenUsed/>
    <w:rsid w:val="00285915"/>
    <w:rPr>
      <w:b/>
      <w:bCs/>
    </w:rPr>
  </w:style>
  <w:style w:type="character" w:customStyle="1" w:styleId="markedcontent">
    <w:name w:val="markedcontent"/>
    <w:basedOn w:val="Noklusjumarindkopasfonts"/>
    <w:rsid w:val="00060304"/>
  </w:style>
  <w:style w:type="table" w:styleId="Reatabula">
    <w:name w:val="Table Grid"/>
    <w:basedOn w:val="Parastatabula"/>
    <w:uiPriority w:val="39"/>
    <w:rsid w:val="00E56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entraatsauce">
    <w:name w:val="annotation reference"/>
    <w:basedOn w:val="Noklusjumarindkopasfonts"/>
    <w:uiPriority w:val="99"/>
    <w:rsid w:val="003B4ABA"/>
    <w:rPr>
      <w:sz w:val="16"/>
      <w:szCs w:val="16"/>
    </w:rPr>
  </w:style>
  <w:style w:type="paragraph" w:styleId="Pamatteksts">
    <w:name w:val="Body Text"/>
    <w:basedOn w:val="Parasts"/>
    <w:link w:val="PamattekstsRakstz"/>
    <w:rsid w:val="0008400E"/>
    <w:pPr>
      <w:overflowPunct/>
      <w:jc w:val="both"/>
      <w:textAlignment w:val="auto"/>
    </w:pPr>
    <w:rPr>
      <w:sz w:val="26"/>
      <w:szCs w:val="26"/>
    </w:rPr>
  </w:style>
  <w:style w:type="character" w:customStyle="1" w:styleId="PamattekstsRakstz">
    <w:name w:val="Pamatteksts Rakstz."/>
    <w:basedOn w:val="Noklusjumarindkopasfonts"/>
    <w:link w:val="Pamatteksts"/>
    <w:rsid w:val="0008400E"/>
    <w:rPr>
      <w:rFonts w:eastAsia="Times New Roman"/>
      <w:sz w:val="26"/>
      <w:szCs w:val="26"/>
      <w:lang w:eastAsia="en-US"/>
    </w:rPr>
  </w:style>
  <w:style w:type="paragraph" w:customStyle="1" w:styleId="Heading">
    <w:name w:val="Heading"/>
    <w:basedOn w:val="Parasts"/>
    <w:next w:val="Pamatteksts"/>
    <w:rsid w:val="0008400E"/>
    <w:pPr>
      <w:suppressAutoHyphens/>
      <w:overflowPunct/>
      <w:autoSpaceDN/>
      <w:adjustRightInd/>
      <w:jc w:val="center"/>
      <w:textAlignment w:val="auto"/>
    </w:pPr>
    <w:rPr>
      <w:b/>
      <w:bCs/>
      <w:sz w:val="26"/>
      <w:szCs w:val="26"/>
      <w:lang w:eastAsia="zh-CN"/>
    </w:rPr>
  </w:style>
  <w:style w:type="paragraph" w:customStyle="1" w:styleId="BodyText31">
    <w:name w:val="Body Text 31"/>
    <w:basedOn w:val="Parasts"/>
    <w:rsid w:val="0008400E"/>
    <w:pPr>
      <w:suppressAutoHyphens/>
      <w:overflowPunct/>
      <w:autoSpaceDE/>
      <w:autoSpaceDN/>
      <w:adjustRightInd/>
      <w:spacing w:after="120"/>
      <w:textAlignment w:val="auto"/>
    </w:pPr>
    <w:rPr>
      <w:sz w:val="16"/>
      <w:szCs w:val="16"/>
      <w:lang w:eastAsia="zh-CN"/>
    </w:rPr>
  </w:style>
  <w:style w:type="character" w:customStyle="1" w:styleId="Neatrisintapieminana1">
    <w:name w:val="Neatrisināta pieminēšana1"/>
    <w:basedOn w:val="Noklusjumarindkopasfonts"/>
    <w:uiPriority w:val="99"/>
    <w:semiHidden/>
    <w:unhideWhenUsed/>
    <w:rsid w:val="001C639B"/>
    <w:rPr>
      <w:color w:val="605E5C"/>
      <w:shd w:val="clear" w:color="auto" w:fill="E1DFDD"/>
    </w:rPr>
  </w:style>
  <w:style w:type="paragraph" w:styleId="Prskatjums">
    <w:name w:val="Revision"/>
    <w:hidden/>
    <w:uiPriority w:val="99"/>
    <w:semiHidden/>
    <w:rsid w:val="00D01F43"/>
    <w:rPr>
      <w:lang w:eastAsia="en-US"/>
    </w:rPr>
  </w:style>
  <w:style w:type="paragraph" w:customStyle="1" w:styleId="Default">
    <w:name w:val="Default"/>
    <w:rsid w:val="00C7682C"/>
    <w:pPr>
      <w:autoSpaceDE w:val="0"/>
      <w:autoSpaceDN w:val="0"/>
      <w:adjustRightInd w:val="0"/>
    </w:pPr>
    <w:rPr>
      <w:rFonts w:eastAsia="Calibri"/>
      <w:color w:val="000000"/>
    </w:rPr>
  </w:style>
  <w:style w:type="character" w:customStyle="1" w:styleId="Neatrisintapieminana2">
    <w:name w:val="Neatrisināta pieminēšana2"/>
    <w:basedOn w:val="Noklusjumarindkopasfonts"/>
    <w:uiPriority w:val="99"/>
    <w:semiHidden/>
    <w:unhideWhenUsed/>
    <w:rsid w:val="00346ED1"/>
    <w:rPr>
      <w:color w:val="605E5C"/>
      <w:shd w:val="clear" w:color="auto" w:fill="E1DFDD"/>
    </w:rPr>
  </w:style>
  <w:style w:type="character" w:customStyle="1" w:styleId="Neatrisintapieminana3">
    <w:name w:val="Neatrisināta pieminēšana3"/>
    <w:basedOn w:val="Noklusjumarindkopasfonts"/>
    <w:uiPriority w:val="99"/>
    <w:semiHidden/>
    <w:unhideWhenUsed/>
    <w:rsid w:val="00625932"/>
    <w:rPr>
      <w:color w:val="605E5C"/>
      <w:shd w:val="clear" w:color="auto" w:fill="E1DFDD"/>
    </w:rPr>
  </w:style>
  <w:style w:type="character" w:customStyle="1" w:styleId="Neatrisintapieminana4">
    <w:name w:val="Neatrisināta pieminēšana4"/>
    <w:basedOn w:val="Noklusjumarindkopasfonts"/>
    <w:uiPriority w:val="99"/>
    <w:semiHidden/>
    <w:unhideWhenUsed/>
    <w:rsid w:val="00D50B25"/>
    <w:rPr>
      <w:color w:val="605E5C"/>
      <w:shd w:val="clear" w:color="auto" w:fill="E1DFDD"/>
    </w:rPr>
  </w:style>
  <w:style w:type="paragraph" w:styleId="Apakvirsraksts">
    <w:name w:val="Subtitle"/>
    <w:basedOn w:val="Parasts"/>
    <w:next w:val="Parasts"/>
    <w:uiPriority w:val="11"/>
    <w:qFormat/>
    <w:pPr>
      <w:keepNext/>
      <w:keepLines/>
      <w:spacing w:before="360" w:after="80"/>
    </w:pPr>
    <w:rPr>
      <w:rFonts w:ascii="Georgia" w:eastAsia="Georgia" w:hAnsi="Georgia" w:cs="Georgia"/>
      <w:i/>
      <w:color w:val="666666"/>
      <w:sz w:val="48"/>
      <w:szCs w:val="48"/>
    </w:rPr>
  </w:style>
  <w:style w:type="table" w:customStyle="1" w:styleId="a">
    <w:name w:val="a"/>
    <w:basedOn w:val="TableNormal8"/>
    <w:tblPr>
      <w:tblStyleRowBandSize w:val="1"/>
      <w:tblStyleColBandSize w:val="1"/>
      <w:tblCellMar>
        <w:left w:w="108" w:type="dxa"/>
        <w:right w:w="108" w:type="dxa"/>
      </w:tblCellMar>
    </w:tblPr>
  </w:style>
  <w:style w:type="table" w:customStyle="1" w:styleId="a0">
    <w:name w:val="a0"/>
    <w:basedOn w:val="TableNormal8"/>
    <w:tblPr>
      <w:tblStyleRowBandSize w:val="1"/>
      <w:tblStyleColBandSize w:val="1"/>
      <w:tblCellMar>
        <w:left w:w="108" w:type="dxa"/>
        <w:right w:w="108" w:type="dxa"/>
      </w:tblCellMar>
    </w:tblPr>
  </w:style>
  <w:style w:type="table" w:customStyle="1" w:styleId="a1">
    <w:name w:val="a1"/>
    <w:basedOn w:val="TableNormal8"/>
    <w:tblPr>
      <w:tblStyleRowBandSize w:val="1"/>
      <w:tblStyleColBandSize w:val="1"/>
      <w:tblCellMar>
        <w:left w:w="108" w:type="dxa"/>
        <w:right w:w="108" w:type="dxa"/>
      </w:tblCellMar>
    </w:tblPr>
  </w:style>
  <w:style w:type="table" w:customStyle="1" w:styleId="a2">
    <w:name w:val="a2"/>
    <w:basedOn w:val="TableNormal8"/>
    <w:tblPr>
      <w:tblStyleRowBandSize w:val="1"/>
      <w:tblStyleColBandSize w:val="1"/>
      <w:tblCellMar>
        <w:left w:w="108" w:type="dxa"/>
        <w:right w:w="108" w:type="dxa"/>
      </w:tblCellMar>
    </w:tblPr>
  </w:style>
  <w:style w:type="table" w:customStyle="1" w:styleId="a3">
    <w:name w:val="a3"/>
    <w:basedOn w:val="TableNormal8"/>
    <w:tblPr>
      <w:tblStyleRowBandSize w:val="1"/>
      <w:tblStyleColBandSize w:val="1"/>
      <w:tblCellMar>
        <w:left w:w="108" w:type="dxa"/>
        <w:right w:w="108" w:type="dxa"/>
      </w:tblCellMar>
    </w:tblPr>
  </w:style>
  <w:style w:type="table" w:customStyle="1" w:styleId="a4">
    <w:name w:val="a4"/>
    <w:basedOn w:val="TableNormal8"/>
    <w:tblPr>
      <w:tblStyleRowBandSize w:val="1"/>
      <w:tblStyleColBandSize w:val="1"/>
      <w:tblCellMar>
        <w:left w:w="108" w:type="dxa"/>
        <w:right w:w="108" w:type="dxa"/>
      </w:tblCellMar>
    </w:tblPr>
  </w:style>
  <w:style w:type="table" w:customStyle="1" w:styleId="a5">
    <w:name w:val="a5"/>
    <w:basedOn w:val="TableNormal8"/>
    <w:tblPr>
      <w:tblStyleRowBandSize w:val="1"/>
      <w:tblStyleColBandSize w:val="1"/>
      <w:tblCellMar>
        <w:left w:w="108" w:type="dxa"/>
        <w:right w:w="108" w:type="dxa"/>
      </w:tblCellMar>
    </w:tblPr>
  </w:style>
  <w:style w:type="table" w:customStyle="1" w:styleId="a6">
    <w:name w:val="a6"/>
    <w:basedOn w:val="TableNormal8"/>
    <w:tblPr>
      <w:tblStyleRowBandSize w:val="1"/>
      <w:tblStyleColBandSize w:val="1"/>
      <w:tblCellMar>
        <w:left w:w="108" w:type="dxa"/>
        <w:right w:w="108" w:type="dxa"/>
      </w:tblCellMar>
    </w:tblPr>
  </w:style>
  <w:style w:type="table" w:customStyle="1" w:styleId="a7">
    <w:name w:val="a7"/>
    <w:basedOn w:val="TableNormal8"/>
    <w:tblPr>
      <w:tblStyleRowBandSize w:val="1"/>
      <w:tblStyleColBandSize w:val="1"/>
      <w:tblCellMar>
        <w:left w:w="108" w:type="dxa"/>
        <w:right w:w="108" w:type="dxa"/>
      </w:tblCellMar>
    </w:tblPr>
  </w:style>
  <w:style w:type="table" w:customStyle="1" w:styleId="a8">
    <w:name w:val="a8"/>
    <w:basedOn w:val="TableNormal8"/>
    <w:tblPr>
      <w:tblStyleRowBandSize w:val="1"/>
      <w:tblStyleColBandSize w:val="1"/>
      <w:tblCellMar>
        <w:left w:w="108" w:type="dxa"/>
        <w:right w:w="108" w:type="dxa"/>
      </w:tblCellMar>
    </w:tblPr>
  </w:style>
  <w:style w:type="table" w:customStyle="1" w:styleId="a9">
    <w:name w:val="a9"/>
    <w:basedOn w:val="TableNormal8"/>
    <w:tblPr>
      <w:tblStyleRowBandSize w:val="1"/>
      <w:tblStyleColBandSize w:val="1"/>
      <w:tblCellMar>
        <w:left w:w="108" w:type="dxa"/>
        <w:right w:w="108" w:type="dxa"/>
      </w:tblCellMar>
    </w:tblPr>
  </w:style>
  <w:style w:type="table" w:customStyle="1" w:styleId="aa">
    <w:name w:val="aa"/>
    <w:basedOn w:val="TableNormal8"/>
    <w:tblPr>
      <w:tblStyleRowBandSize w:val="1"/>
      <w:tblStyleColBandSize w:val="1"/>
      <w:tblCellMar>
        <w:left w:w="108" w:type="dxa"/>
        <w:right w:w="108" w:type="dxa"/>
      </w:tblCellMar>
    </w:tblPr>
  </w:style>
  <w:style w:type="table" w:customStyle="1" w:styleId="ab">
    <w:name w:val="ab"/>
    <w:basedOn w:val="TableNormal7"/>
    <w:tblPr>
      <w:tblStyleRowBandSize w:val="1"/>
      <w:tblStyleColBandSize w:val="1"/>
      <w:tblCellMar>
        <w:left w:w="108" w:type="dxa"/>
        <w:right w:w="108" w:type="dxa"/>
      </w:tblCellMar>
    </w:tblPr>
  </w:style>
  <w:style w:type="table" w:customStyle="1" w:styleId="ac">
    <w:name w:val="ac"/>
    <w:basedOn w:val="TableNormal7"/>
    <w:tblPr>
      <w:tblStyleRowBandSize w:val="1"/>
      <w:tblStyleColBandSize w:val="1"/>
      <w:tblCellMar>
        <w:left w:w="108" w:type="dxa"/>
        <w:right w:w="108" w:type="dxa"/>
      </w:tblCellMar>
    </w:tblPr>
  </w:style>
  <w:style w:type="table" w:customStyle="1" w:styleId="ad">
    <w:name w:val="ad"/>
    <w:basedOn w:val="TableNormal7"/>
    <w:tblPr>
      <w:tblStyleRowBandSize w:val="1"/>
      <w:tblStyleColBandSize w:val="1"/>
      <w:tblCellMar>
        <w:left w:w="108" w:type="dxa"/>
        <w:right w:w="108" w:type="dxa"/>
      </w:tblCellMar>
    </w:tblPr>
  </w:style>
  <w:style w:type="table" w:customStyle="1" w:styleId="ae">
    <w:name w:val="ae"/>
    <w:basedOn w:val="TableNormal7"/>
    <w:tblPr>
      <w:tblStyleRowBandSize w:val="1"/>
      <w:tblStyleColBandSize w:val="1"/>
      <w:tblCellMar>
        <w:left w:w="108" w:type="dxa"/>
        <w:right w:w="108" w:type="dxa"/>
      </w:tblCellMar>
    </w:tblPr>
  </w:style>
  <w:style w:type="table" w:customStyle="1" w:styleId="af">
    <w:name w:val="af"/>
    <w:basedOn w:val="TableNormal7"/>
    <w:tblPr>
      <w:tblStyleRowBandSize w:val="1"/>
      <w:tblStyleColBandSize w:val="1"/>
      <w:tblCellMar>
        <w:left w:w="108" w:type="dxa"/>
        <w:right w:w="108" w:type="dxa"/>
      </w:tblCellMar>
    </w:tblPr>
  </w:style>
  <w:style w:type="table" w:customStyle="1" w:styleId="af0">
    <w:name w:val="af0"/>
    <w:basedOn w:val="TableNormal7"/>
    <w:tblPr>
      <w:tblStyleRowBandSize w:val="1"/>
      <w:tblStyleColBandSize w:val="1"/>
      <w:tblCellMar>
        <w:left w:w="108" w:type="dxa"/>
        <w:right w:w="108" w:type="dxa"/>
      </w:tblCellMar>
    </w:tblPr>
  </w:style>
  <w:style w:type="table" w:customStyle="1" w:styleId="af1">
    <w:name w:val="af1"/>
    <w:basedOn w:val="TableNormal6"/>
    <w:tblPr>
      <w:tblStyleRowBandSize w:val="1"/>
      <w:tblStyleColBandSize w:val="1"/>
      <w:tblCellMar>
        <w:left w:w="108" w:type="dxa"/>
        <w:right w:w="108" w:type="dxa"/>
      </w:tblCellMar>
    </w:tblPr>
  </w:style>
  <w:style w:type="table" w:customStyle="1" w:styleId="af2">
    <w:name w:val="af2"/>
    <w:basedOn w:val="TableNormal6"/>
    <w:tblPr>
      <w:tblStyleRowBandSize w:val="1"/>
      <w:tblStyleColBandSize w:val="1"/>
      <w:tblCellMar>
        <w:left w:w="108" w:type="dxa"/>
        <w:right w:w="108" w:type="dxa"/>
      </w:tblCellMar>
    </w:tblPr>
  </w:style>
  <w:style w:type="table" w:customStyle="1" w:styleId="af3">
    <w:name w:val="af3"/>
    <w:basedOn w:val="TableNormal6"/>
    <w:tblPr>
      <w:tblStyleRowBandSize w:val="1"/>
      <w:tblStyleColBandSize w:val="1"/>
      <w:tblCellMar>
        <w:left w:w="108" w:type="dxa"/>
        <w:right w:w="108" w:type="dxa"/>
      </w:tblCellMar>
    </w:tblPr>
  </w:style>
  <w:style w:type="table" w:customStyle="1" w:styleId="af4">
    <w:name w:val="af4"/>
    <w:basedOn w:val="TableNormal6"/>
    <w:tblPr>
      <w:tblStyleRowBandSize w:val="1"/>
      <w:tblStyleColBandSize w:val="1"/>
      <w:tblCellMar>
        <w:left w:w="108" w:type="dxa"/>
        <w:right w:w="108" w:type="dxa"/>
      </w:tblCellMar>
    </w:tblPr>
  </w:style>
  <w:style w:type="table" w:customStyle="1" w:styleId="af5">
    <w:name w:val="af5"/>
    <w:basedOn w:val="TableNormal6"/>
    <w:tblPr>
      <w:tblStyleRowBandSize w:val="1"/>
      <w:tblStyleColBandSize w:val="1"/>
      <w:tblCellMar>
        <w:left w:w="108" w:type="dxa"/>
        <w:right w:w="108" w:type="dxa"/>
      </w:tblCellMar>
    </w:tblPr>
  </w:style>
  <w:style w:type="table" w:customStyle="1" w:styleId="af6">
    <w:name w:val="af6"/>
    <w:basedOn w:val="TableNormal6"/>
    <w:tblPr>
      <w:tblStyleRowBandSize w:val="1"/>
      <w:tblStyleColBandSize w:val="1"/>
      <w:tblCellMar>
        <w:left w:w="108" w:type="dxa"/>
        <w:right w:w="108" w:type="dxa"/>
      </w:tblCellMar>
    </w:tblPr>
  </w:style>
  <w:style w:type="table" w:customStyle="1" w:styleId="af7">
    <w:name w:val="af7"/>
    <w:basedOn w:val="TableNormal6"/>
    <w:tblPr>
      <w:tblStyleRowBandSize w:val="1"/>
      <w:tblStyleColBandSize w:val="1"/>
      <w:tblCellMar>
        <w:left w:w="108" w:type="dxa"/>
        <w:right w:w="108" w:type="dxa"/>
      </w:tblCellMar>
    </w:tblPr>
  </w:style>
  <w:style w:type="table" w:customStyle="1" w:styleId="af8">
    <w:name w:val="af8"/>
    <w:basedOn w:val="TableNormal6"/>
    <w:tblPr>
      <w:tblStyleRowBandSize w:val="1"/>
      <w:tblStyleColBandSize w:val="1"/>
      <w:tblCellMar>
        <w:left w:w="108" w:type="dxa"/>
        <w:right w:w="108" w:type="dxa"/>
      </w:tblCellMar>
    </w:tblPr>
  </w:style>
  <w:style w:type="table" w:customStyle="1" w:styleId="af9">
    <w:name w:val="af9"/>
    <w:basedOn w:val="TableNormal5"/>
    <w:tblPr>
      <w:tblStyleRowBandSize w:val="1"/>
      <w:tblStyleColBandSize w:val="1"/>
      <w:tblCellMar>
        <w:left w:w="108" w:type="dxa"/>
        <w:right w:w="108" w:type="dxa"/>
      </w:tblCellMar>
    </w:tblPr>
  </w:style>
  <w:style w:type="table" w:customStyle="1" w:styleId="afa">
    <w:name w:val="afa"/>
    <w:basedOn w:val="TableNormal5"/>
    <w:tblPr>
      <w:tblStyleRowBandSize w:val="1"/>
      <w:tblStyleColBandSize w:val="1"/>
      <w:tblCellMar>
        <w:left w:w="108" w:type="dxa"/>
        <w:right w:w="108" w:type="dxa"/>
      </w:tblCellMar>
    </w:tblPr>
  </w:style>
  <w:style w:type="table" w:customStyle="1" w:styleId="afb">
    <w:name w:val="afb"/>
    <w:basedOn w:val="TableNormal5"/>
    <w:tblPr>
      <w:tblStyleRowBandSize w:val="1"/>
      <w:tblStyleColBandSize w:val="1"/>
      <w:tblCellMar>
        <w:left w:w="108" w:type="dxa"/>
        <w:right w:w="108" w:type="dxa"/>
      </w:tblCellMar>
    </w:tblPr>
  </w:style>
  <w:style w:type="table" w:customStyle="1" w:styleId="afc">
    <w:name w:val="afc"/>
    <w:basedOn w:val="TableNormal5"/>
    <w:tblPr>
      <w:tblStyleRowBandSize w:val="1"/>
      <w:tblStyleColBandSize w:val="1"/>
      <w:tblCellMar>
        <w:left w:w="108" w:type="dxa"/>
        <w:right w:w="108" w:type="dxa"/>
      </w:tblCellMar>
    </w:tblPr>
  </w:style>
  <w:style w:type="table" w:customStyle="1" w:styleId="afd">
    <w:name w:val="afd"/>
    <w:basedOn w:val="TableNormal5"/>
    <w:tblPr>
      <w:tblStyleRowBandSize w:val="1"/>
      <w:tblStyleColBandSize w:val="1"/>
      <w:tblCellMar>
        <w:left w:w="108" w:type="dxa"/>
        <w:right w:w="108" w:type="dxa"/>
      </w:tblCellMar>
    </w:tblPr>
  </w:style>
  <w:style w:type="table" w:customStyle="1" w:styleId="afe">
    <w:name w:val="afe"/>
    <w:basedOn w:val="TableNormal5"/>
    <w:tblPr>
      <w:tblStyleRowBandSize w:val="1"/>
      <w:tblStyleColBandSize w:val="1"/>
      <w:tblCellMar>
        <w:left w:w="108" w:type="dxa"/>
        <w:right w:w="108" w:type="dxa"/>
      </w:tblCellMar>
    </w:tblPr>
  </w:style>
  <w:style w:type="table" w:customStyle="1" w:styleId="aff">
    <w:name w:val="aff"/>
    <w:basedOn w:val="TableNormal5"/>
    <w:tblPr>
      <w:tblStyleRowBandSize w:val="1"/>
      <w:tblStyleColBandSize w:val="1"/>
      <w:tblCellMar>
        <w:left w:w="108" w:type="dxa"/>
        <w:right w:w="108" w:type="dxa"/>
      </w:tblCellMar>
    </w:tblPr>
  </w:style>
  <w:style w:type="table" w:customStyle="1" w:styleId="aff0">
    <w:name w:val="aff0"/>
    <w:basedOn w:val="TableNormal5"/>
    <w:tblPr>
      <w:tblStyleRowBandSize w:val="1"/>
      <w:tblStyleColBandSize w:val="1"/>
      <w:tblCellMar>
        <w:left w:w="108" w:type="dxa"/>
        <w:right w:w="108" w:type="dxa"/>
      </w:tblCellMar>
    </w:tblPr>
  </w:style>
  <w:style w:type="paragraph" w:styleId="Vresteksts">
    <w:name w:val="footnote text"/>
    <w:basedOn w:val="Parasts"/>
    <w:link w:val="VrestekstsRakstz"/>
    <w:uiPriority w:val="99"/>
    <w:semiHidden/>
    <w:unhideWhenUsed/>
    <w:rsid w:val="00A74E5B"/>
    <w:rPr>
      <w:sz w:val="20"/>
      <w:szCs w:val="20"/>
    </w:rPr>
  </w:style>
  <w:style w:type="character" w:customStyle="1" w:styleId="VrestekstsRakstz">
    <w:name w:val="Vēres teksts Rakstz."/>
    <w:basedOn w:val="Noklusjumarindkopasfonts"/>
    <w:link w:val="Vresteksts"/>
    <w:uiPriority w:val="99"/>
    <w:semiHidden/>
    <w:rsid w:val="00A74E5B"/>
    <w:rPr>
      <w:sz w:val="20"/>
      <w:szCs w:val="20"/>
      <w:lang w:eastAsia="en-US"/>
    </w:rPr>
  </w:style>
  <w:style w:type="character" w:styleId="Vresatsauce">
    <w:name w:val="footnote reference"/>
    <w:basedOn w:val="Noklusjumarindkopasfonts"/>
    <w:uiPriority w:val="99"/>
    <w:semiHidden/>
    <w:unhideWhenUsed/>
    <w:rsid w:val="00A74E5B"/>
    <w:rPr>
      <w:vertAlign w:val="superscript"/>
    </w:rPr>
  </w:style>
  <w:style w:type="table" w:customStyle="1" w:styleId="aff1">
    <w:name w:val="aff1"/>
    <w:basedOn w:val="TableNormal4"/>
    <w:tblPr>
      <w:tblStyleRowBandSize w:val="1"/>
      <w:tblStyleColBandSize w:val="1"/>
      <w:tblCellMar>
        <w:left w:w="108" w:type="dxa"/>
        <w:right w:w="108" w:type="dxa"/>
      </w:tblCellMar>
    </w:tblPr>
  </w:style>
  <w:style w:type="table" w:customStyle="1" w:styleId="aff2">
    <w:name w:val="aff2"/>
    <w:basedOn w:val="TableNormal4"/>
    <w:tblPr>
      <w:tblStyleRowBandSize w:val="1"/>
      <w:tblStyleColBandSize w:val="1"/>
      <w:tblCellMar>
        <w:left w:w="108" w:type="dxa"/>
        <w:right w:w="108" w:type="dxa"/>
      </w:tblCellMar>
    </w:tblPr>
  </w:style>
  <w:style w:type="table" w:customStyle="1" w:styleId="aff3">
    <w:name w:val="aff3"/>
    <w:basedOn w:val="TableNormal4"/>
    <w:tblPr>
      <w:tblStyleRowBandSize w:val="1"/>
      <w:tblStyleColBandSize w:val="1"/>
      <w:tblCellMar>
        <w:left w:w="108" w:type="dxa"/>
        <w:right w:w="108" w:type="dxa"/>
      </w:tblCellMar>
    </w:tblPr>
  </w:style>
  <w:style w:type="table" w:customStyle="1" w:styleId="aff4">
    <w:name w:val="aff4"/>
    <w:basedOn w:val="TableNormal4"/>
    <w:tblPr>
      <w:tblStyleRowBandSize w:val="1"/>
      <w:tblStyleColBandSize w:val="1"/>
      <w:tblCellMar>
        <w:left w:w="108" w:type="dxa"/>
        <w:right w:w="108" w:type="dxa"/>
      </w:tblCellMar>
    </w:tblPr>
  </w:style>
  <w:style w:type="table" w:customStyle="1" w:styleId="aff5">
    <w:name w:val="aff5"/>
    <w:basedOn w:val="TableNormal3"/>
    <w:tblPr>
      <w:tblStyleRowBandSize w:val="1"/>
      <w:tblStyleColBandSize w:val="1"/>
      <w:tblCellMar>
        <w:left w:w="108" w:type="dxa"/>
        <w:right w:w="108" w:type="dxa"/>
      </w:tblCellMar>
    </w:tblPr>
  </w:style>
  <w:style w:type="table" w:customStyle="1" w:styleId="aff6">
    <w:name w:val="aff6"/>
    <w:basedOn w:val="TableNormal3"/>
    <w:tblPr>
      <w:tblStyleRowBandSize w:val="1"/>
      <w:tblStyleColBandSize w:val="1"/>
      <w:tblCellMar>
        <w:left w:w="108" w:type="dxa"/>
        <w:right w:w="108" w:type="dxa"/>
      </w:tblCellMar>
    </w:tblPr>
  </w:style>
  <w:style w:type="table" w:customStyle="1" w:styleId="aff7">
    <w:name w:val="aff7"/>
    <w:basedOn w:val="TableNormal3"/>
    <w:tblPr>
      <w:tblStyleRowBandSize w:val="1"/>
      <w:tblStyleColBandSize w:val="1"/>
      <w:tblCellMar>
        <w:left w:w="108" w:type="dxa"/>
        <w:right w:w="108" w:type="dxa"/>
      </w:tblCellMar>
    </w:tblPr>
  </w:style>
  <w:style w:type="table" w:customStyle="1" w:styleId="aff8">
    <w:name w:val="aff8"/>
    <w:basedOn w:val="TableNormal3"/>
    <w:tblPr>
      <w:tblStyleRowBandSize w:val="1"/>
      <w:tblStyleColBandSize w:val="1"/>
      <w:tblCellMar>
        <w:left w:w="108" w:type="dxa"/>
        <w:right w:w="108" w:type="dxa"/>
      </w:tblCellMar>
    </w:tblPr>
  </w:style>
  <w:style w:type="table" w:customStyle="1" w:styleId="aff9">
    <w:name w:val="aff9"/>
    <w:basedOn w:val="TableNormal2"/>
    <w:tblPr>
      <w:tblStyleRowBandSize w:val="1"/>
      <w:tblStyleColBandSize w:val="1"/>
      <w:tblCellMar>
        <w:left w:w="108" w:type="dxa"/>
        <w:right w:w="108" w:type="dxa"/>
      </w:tblCellMar>
    </w:tblPr>
  </w:style>
  <w:style w:type="table" w:customStyle="1" w:styleId="affa">
    <w:name w:val="affa"/>
    <w:basedOn w:val="TableNormal2"/>
    <w:tblPr>
      <w:tblStyleRowBandSize w:val="1"/>
      <w:tblStyleColBandSize w:val="1"/>
      <w:tblCellMar>
        <w:left w:w="108" w:type="dxa"/>
        <w:right w:w="108" w:type="dxa"/>
      </w:tblCellMar>
    </w:tblPr>
  </w:style>
  <w:style w:type="table" w:customStyle="1" w:styleId="affb">
    <w:name w:val="affb"/>
    <w:basedOn w:val="TableNormal2"/>
    <w:tblPr>
      <w:tblStyleRowBandSize w:val="1"/>
      <w:tblStyleColBandSize w:val="1"/>
      <w:tblCellMar>
        <w:left w:w="108" w:type="dxa"/>
        <w:right w:w="108" w:type="dxa"/>
      </w:tblCellMar>
    </w:tblPr>
  </w:style>
  <w:style w:type="table" w:customStyle="1" w:styleId="affc">
    <w:name w:val="affc"/>
    <w:basedOn w:val="TableNormal2"/>
    <w:tblPr>
      <w:tblStyleRowBandSize w:val="1"/>
      <w:tblStyleColBandSize w:val="1"/>
      <w:tblCellMar>
        <w:left w:w="108" w:type="dxa"/>
        <w:right w:w="108" w:type="dxa"/>
      </w:tblCellMar>
    </w:tblPr>
  </w:style>
  <w:style w:type="character" w:styleId="Neatrisintapieminana">
    <w:name w:val="Unresolved Mention"/>
    <w:basedOn w:val="Noklusjumarindkopasfonts"/>
    <w:uiPriority w:val="99"/>
    <w:rsid w:val="00E91F0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png"/></Relationships>
</file>

<file path=word/theme/theme1.xml><?xml version="1.0" encoding="utf-8"?>
<a:theme xmlns:a="http://schemas.openxmlformats.org/drawingml/2006/main" name="Office dizain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htheTkY9FdkrpFd2CAfEBO0bGoqA==">AMUW2mVN3q50fD56kGzWdmkUsWJGqTh/35Y6K23n7A39PFm6kqTbiSlqsa4YSGrhV5XLAQE1LV+Mklq1HHwT+OtSfJVDAxlT4YjEIlq0TvVW+Q+2OaLbweVwEqi7nGLvY6/VmGDSlfwE</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847CEF68-E2C4-4465-ACC0-46E4C44EB0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1725</TotalTime>
  <Pages>18</Pages>
  <Words>26380</Words>
  <Characters>15038</Characters>
  <Application>Microsoft Office Word</Application>
  <DocSecurity>0</DocSecurity>
  <Lines>125</Lines>
  <Paragraphs>82</Paragraphs>
  <ScaleCrop>false</ScaleCrop>
  <HeadingPairs>
    <vt:vector size="4" baseType="variant">
      <vt:variant>
        <vt:lpstr>Nosaukums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41336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Jana Robalde</cp:lastModifiedBy>
  <cp:revision>86</cp:revision>
  <cp:lastPrinted>2024-12-08T22:07:00Z</cp:lastPrinted>
  <dcterms:created xsi:type="dcterms:W3CDTF">2024-03-20T09:50:00Z</dcterms:created>
  <dcterms:modified xsi:type="dcterms:W3CDTF">2024-12-09T13:47:00Z</dcterms:modified>
</cp:coreProperties>
</file>